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4C6F55"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EC37BD" w:rsidRPr="00802963">
        <w:rPr>
          <w:rFonts w:cs="Arial"/>
          <w:b/>
          <w:sz w:val="32"/>
          <w:szCs w:val="32"/>
          <w:lang w:val="es-ES_tradnl"/>
        </w:rPr>
        <w:t xml:space="preserve"> </w:t>
      </w:r>
      <w:r w:rsidR="00FB0D39">
        <w:rPr>
          <w:rFonts w:cs="Arial"/>
          <w:b/>
          <w:sz w:val="32"/>
          <w:szCs w:val="32"/>
          <w:lang w:val="es-ES_tradnl"/>
        </w:rPr>
        <w:t xml:space="preserve"> IA-011L4J999-N198-2012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FB0D39">
        <w:rPr>
          <w:rFonts w:cs="Arial"/>
          <w:b/>
          <w:sz w:val="32"/>
          <w:szCs w:val="32"/>
          <w:lang w:val="es-ES_tradnl"/>
        </w:rPr>
        <w:t>CONTRATACIÓN DEL SERVICIO DE UN PORTAFOLIO GENERAL DE PROYECTOS DEL CINVESTAV</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766AEA" w:rsidRDefault="004C6F55" w:rsidP="00766AEA">
      <w:pPr>
        <w:tabs>
          <w:tab w:val="left" w:pos="851"/>
        </w:tabs>
        <w:spacing w:after="0" w:line="240" w:lineRule="auto"/>
        <w:jc w:val="right"/>
        <w:rPr>
          <w:rFonts w:cs="Arial"/>
          <w:i/>
          <w:sz w:val="20"/>
          <w:szCs w:val="20"/>
        </w:rPr>
      </w:pPr>
      <w:r w:rsidRPr="004C6F55">
        <w:rPr>
          <w:rFonts w:cs="Arial"/>
          <w:i/>
          <w:sz w:val="20"/>
          <w:szCs w:val="20"/>
        </w:rPr>
        <w:t>CARAMELTECH SA DE CV</w:t>
      </w:r>
    </w:p>
    <w:p w:rsidR="00833430" w:rsidRDefault="00833430" w:rsidP="00766AEA">
      <w:pPr>
        <w:tabs>
          <w:tab w:val="left" w:pos="851"/>
        </w:tabs>
        <w:spacing w:after="0" w:line="240" w:lineRule="auto"/>
        <w:jc w:val="right"/>
        <w:rPr>
          <w:rFonts w:cs="Arial"/>
          <w:i/>
          <w:sz w:val="20"/>
          <w:szCs w:val="20"/>
        </w:rPr>
      </w:pPr>
      <w:r>
        <w:rPr>
          <w:rFonts w:cs="Arial"/>
          <w:i/>
          <w:sz w:val="20"/>
          <w:szCs w:val="20"/>
        </w:rPr>
        <w:t xml:space="preserve">R.F.C.: </w:t>
      </w:r>
      <w:r w:rsidR="00E3787E" w:rsidRPr="00E3787E">
        <w:rPr>
          <w:rFonts w:cs="Arial"/>
          <w:i/>
          <w:sz w:val="20"/>
          <w:szCs w:val="20"/>
        </w:rPr>
        <w:t>CAR100617E68</w:t>
      </w:r>
    </w:p>
    <w:p w:rsidR="00766AEA" w:rsidRDefault="00E3787E" w:rsidP="00766AEA">
      <w:pPr>
        <w:tabs>
          <w:tab w:val="left" w:pos="851"/>
        </w:tabs>
        <w:spacing w:after="0" w:line="240" w:lineRule="auto"/>
        <w:jc w:val="right"/>
        <w:rPr>
          <w:rFonts w:cs="Arial"/>
          <w:i/>
          <w:sz w:val="20"/>
          <w:szCs w:val="20"/>
        </w:rPr>
      </w:pPr>
      <w:r w:rsidRPr="00E3787E">
        <w:rPr>
          <w:rFonts w:cs="Arial"/>
          <w:i/>
          <w:sz w:val="20"/>
          <w:szCs w:val="20"/>
        </w:rPr>
        <w:t>Insurgentes Sur 1548 Anexo 2 Piso 5</w:t>
      </w:r>
    </w:p>
    <w:p w:rsidR="00833430" w:rsidRDefault="00766AEA" w:rsidP="00766AEA">
      <w:pPr>
        <w:tabs>
          <w:tab w:val="left" w:pos="851"/>
        </w:tabs>
        <w:spacing w:after="0" w:line="240" w:lineRule="auto"/>
        <w:jc w:val="right"/>
        <w:rPr>
          <w:rFonts w:cs="Arial"/>
          <w:i/>
          <w:sz w:val="20"/>
          <w:szCs w:val="20"/>
        </w:rPr>
      </w:pPr>
      <w:r w:rsidRPr="00766AEA">
        <w:rPr>
          <w:rFonts w:cs="Arial"/>
          <w:i/>
          <w:sz w:val="20"/>
          <w:szCs w:val="20"/>
        </w:rPr>
        <w:t xml:space="preserve">Deleg. </w:t>
      </w:r>
      <w:r w:rsidR="00E3787E" w:rsidRPr="00E3787E">
        <w:rPr>
          <w:rFonts w:cs="Arial"/>
          <w:i/>
          <w:sz w:val="20"/>
          <w:szCs w:val="20"/>
        </w:rPr>
        <w:t>Benito Juárez</w:t>
      </w:r>
    </w:p>
    <w:p w:rsidR="00766AEA" w:rsidRDefault="00766AEA" w:rsidP="00766AEA">
      <w:pPr>
        <w:tabs>
          <w:tab w:val="left" w:pos="851"/>
        </w:tabs>
        <w:spacing w:after="0" w:line="240" w:lineRule="auto"/>
        <w:jc w:val="right"/>
        <w:rPr>
          <w:rFonts w:cs="Arial"/>
          <w:i/>
          <w:sz w:val="20"/>
          <w:szCs w:val="20"/>
        </w:rPr>
      </w:pPr>
      <w:r w:rsidRPr="00766AEA">
        <w:rPr>
          <w:rFonts w:cs="Arial"/>
          <w:i/>
          <w:sz w:val="20"/>
          <w:szCs w:val="20"/>
        </w:rPr>
        <w:t>C.P.</w:t>
      </w:r>
      <w:r w:rsidR="00E3787E" w:rsidRPr="00E3787E">
        <w:t xml:space="preserve"> </w:t>
      </w:r>
      <w:r w:rsidR="00E3787E" w:rsidRPr="00E3787E">
        <w:rPr>
          <w:rFonts w:cs="Arial"/>
          <w:i/>
          <w:sz w:val="20"/>
          <w:szCs w:val="20"/>
        </w:rPr>
        <w:t>03940</w:t>
      </w:r>
      <w:r w:rsidRPr="00766AEA">
        <w:rPr>
          <w:rFonts w:cs="Arial"/>
          <w:i/>
          <w:sz w:val="20"/>
          <w:szCs w:val="20"/>
        </w:rPr>
        <w:t>, 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w:t>
      </w:r>
      <w:bookmarkStart w:id="0" w:name="_GoBack"/>
      <w:bookmarkEnd w:id="0"/>
      <w:r w:rsidR="00766AEA" w:rsidRPr="00766AEA">
        <w:rPr>
          <w:rFonts w:cs="Arial"/>
          <w:i/>
          <w:sz w:val="20"/>
          <w:szCs w:val="20"/>
        </w:rPr>
        <w:t xml:space="preserve"> </w:t>
      </w:r>
      <w:r w:rsidR="003C6179" w:rsidRPr="003C6179">
        <w:rPr>
          <w:rFonts w:cs="Arial"/>
          <w:i/>
          <w:sz w:val="20"/>
          <w:szCs w:val="20"/>
        </w:rPr>
        <w:t>José Manuel Serrano Reséndiz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lastRenderedPageBreak/>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IA-011L4J999-N198-2012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FB0D39"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UN PORTAFOLIO GENERAL DE PROYECTOS DEL CINVESTAV</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A61920" w:rsidRDefault="00A61920" w:rsidP="00A61920">
      <w:pPr>
        <w:ind w:right="1469"/>
        <w:rPr>
          <w:sz w:val="16"/>
        </w:rPr>
      </w:pPr>
    </w:p>
    <w:p w:rsidR="00724DCF" w:rsidRPr="00802963" w:rsidRDefault="00724DCF" w:rsidP="00A61920">
      <w:pPr>
        <w:ind w:right="1469"/>
        <w:rPr>
          <w:sz w:val="16"/>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lastRenderedPageBreak/>
        <w:t xml:space="preserve">México, D.F. a </w:t>
      </w:r>
      <w:r w:rsidR="00D40140">
        <w:rPr>
          <w:rFonts w:cs="Arial"/>
          <w:b/>
          <w:lang w:val="es-ES_tradnl"/>
        </w:rPr>
        <w:t>23</w:t>
      </w:r>
      <w:r w:rsidRPr="00802963">
        <w:rPr>
          <w:rFonts w:cs="Arial"/>
          <w:b/>
          <w:lang w:val="es-ES_tradnl"/>
        </w:rPr>
        <w:t xml:space="preserve"> de </w:t>
      </w:r>
      <w:r w:rsidR="00D40140">
        <w:rPr>
          <w:rFonts w:cs="Arial"/>
          <w:b/>
          <w:lang w:val="es-ES_tradnl"/>
        </w:rPr>
        <w:t>mayo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IA-011L4J999-N198-2012</w:t>
      </w:r>
      <w:r w:rsidR="00195613" w:rsidRPr="00802963">
        <w:rPr>
          <w:b/>
        </w:rPr>
        <w:t xml:space="preserve"> referente a la </w:t>
      </w:r>
      <w:r w:rsidR="00FB0D39">
        <w:rPr>
          <w:b/>
        </w:rPr>
        <w:t>CONTRATACIÓN DEL SERVICIO DE UN PORTAFOLIO GENERAL DE PROYECTOS DEL CINVESTAV</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D70FCE">
        <w:rPr>
          <w:rFonts w:cs="Arial"/>
          <w:b/>
        </w:rPr>
        <w:t>30</w:t>
      </w:r>
      <w:r w:rsidR="00C11CAB">
        <w:rPr>
          <w:rFonts w:cs="Arial"/>
          <w:b/>
        </w:rPr>
        <w:t xml:space="preserve"> de </w:t>
      </w:r>
      <w:r w:rsidR="00D70FCE">
        <w:rPr>
          <w:rFonts w:cs="Arial"/>
          <w:b/>
        </w:rPr>
        <w:t>mayo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BA5819">
        <w:rPr>
          <w:rFonts w:cs="Arial"/>
          <w:b/>
        </w:rPr>
        <w:t>6</w:t>
      </w:r>
      <w:r w:rsidR="00C11CAB">
        <w:rPr>
          <w:rFonts w:cs="Arial"/>
          <w:b/>
        </w:rPr>
        <w:t xml:space="preserve"> de </w:t>
      </w:r>
      <w:r w:rsidR="00D70FCE">
        <w:rPr>
          <w:rFonts w:cs="Arial"/>
          <w:b/>
        </w:rPr>
        <w:t>junio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BA5819">
        <w:rPr>
          <w:rFonts w:cs="Arial"/>
          <w:b/>
        </w:rPr>
        <w:t>6</w:t>
      </w:r>
      <w:r w:rsidR="00A908A9">
        <w:rPr>
          <w:rFonts w:cs="Arial"/>
          <w:b/>
        </w:rPr>
        <w:t xml:space="preserve"> de </w:t>
      </w:r>
      <w:r w:rsidR="00BA5819">
        <w:rPr>
          <w:rFonts w:cs="Arial"/>
          <w:b/>
        </w:rPr>
        <w:t>junio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D70FCE">
        <w:rPr>
          <w:rFonts w:cs="Arial"/>
          <w:b/>
        </w:rPr>
        <w:t>11</w:t>
      </w:r>
      <w:r w:rsidR="00A908A9">
        <w:rPr>
          <w:rFonts w:cs="Arial"/>
          <w:b/>
        </w:rPr>
        <w:t xml:space="preserve"> de </w:t>
      </w:r>
      <w:r w:rsidR="00BA5819">
        <w:rPr>
          <w:rFonts w:cs="Arial"/>
          <w:b/>
        </w:rPr>
        <w:t>junio</w:t>
      </w:r>
      <w:r w:rsidR="00D70FCE">
        <w:rPr>
          <w:rFonts w:cs="Arial"/>
          <w:b/>
        </w:rPr>
        <w:t xml:space="preserve"> de 2012</w:t>
      </w:r>
      <w:r w:rsidR="004737F9">
        <w:rPr>
          <w:rFonts w:cs="Arial"/>
          <w:b/>
        </w:rPr>
        <w:t xml:space="preserve"> a</w:t>
      </w:r>
      <w:r w:rsidR="00D70FCE">
        <w:rPr>
          <w:rFonts w:cs="Arial"/>
          <w:b/>
        </w:rPr>
        <w:t xml:space="preserve"> las 17</w:t>
      </w:r>
      <w:r w:rsidR="005F48F7">
        <w:rPr>
          <w:rFonts w:cs="Arial"/>
          <w:b/>
        </w:rPr>
        <w:t>:0</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D70FCE">
        <w:rPr>
          <w:rFonts w:cs="Arial"/>
          <w:b/>
        </w:rPr>
        <w:t>14 de junio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FB0D39">
        <w:rPr>
          <w:b/>
        </w:rPr>
        <w:t>CONTRATACIÓN DEL SERVICIO DE UN PORTAFOLIO GENERAL DE PROYECTOS DEL CINVESTAV</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77228A">
        <w:t>12</w:t>
      </w:r>
      <w:r w:rsidR="00A4682D" w:rsidRPr="00802963">
        <w:t xml:space="preserve"> de </w:t>
      </w:r>
      <w:r w:rsidR="00AB60D2">
        <w:t>junio</w:t>
      </w:r>
      <w:r w:rsidR="0077228A">
        <w:t xml:space="preserve"> del 2012</w:t>
      </w:r>
      <w:r w:rsidR="00A4682D" w:rsidRPr="00802963">
        <w:t xml:space="preserve"> al </w:t>
      </w:r>
      <w:r w:rsidR="00AB60D2">
        <w:t>3</w:t>
      </w:r>
      <w:r w:rsidR="00C96F4B">
        <w:t xml:space="preserve">1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AB60D2" w:rsidP="009F728D">
      <w:pPr>
        <w:pStyle w:val="Prrafodelista"/>
        <w:autoSpaceDE w:val="0"/>
        <w:autoSpaceDN w:val="0"/>
        <w:adjustRightInd w:val="0"/>
        <w:spacing w:after="0" w:line="240" w:lineRule="auto"/>
        <w:ind w:left="0"/>
        <w:rPr>
          <w:rFonts w:cs="Arial"/>
        </w:rPr>
      </w:pPr>
      <w:r>
        <w:rPr>
          <w:rFonts w:cs="Arial"/>
        </w:rPr>
        <w:t>L</w:t>
      </w:r>
      <w:r w:rsidRPr="00DA03C5">
        <w:rPr>
          <w:rFonts w:cs="Arial"/>
        </w:rPr>
        <w:t xml:space="preserve">os </w:t>
      </w:r>
      <w:r>
        <w:rPr>
          <w:rFonts w:cs="Arial"/>
        </w:rPr>
        <w:t>servicios</w:t>
      </w:r>
      <w:r w:rsidRPr="00DA03C5">
        <w:rPr>
          <w:rFonts w:cs="Arial"/>
        </w:rPr>
        <w:t xml:space="preserve"> </w:t>
      </w:r>
      <w:r>
        <w:rPr>
          <w:rFonts w:cs="Arial"/>
        </w:rPr>
        <w:t>correspondientes serán prestados</w:t>
      </w:r>
      <w:r w:rsidRPr="00EC2E79">
        <w:rPr>
          <w:rFonts w:cs="Arial"/>
        </w:rPr>
        <w:t xml:space="preserve"> </w:t>
      </w:r>
      <w:r>
        <w:rPr>
          <w:rFonts w:cs="Arial"/>
        </w:rPr>
        <w:t xml:space="preserve">por el licitante ganador en el CINVESTAV, </w:t>
      </w:r>
      <w:r>
        <w:rPr>
          <w:rFonts w:cs="Arial"/>
          <w:bCs/>
        </w:rPr>
        <w:t xml:space="preserve">ubicado en </w:t>
      </w:r>
      <w:r>
        <w:rPr>
          <w:rFonts w:cs="Arial"/>
        </w:rPr>
        <w:t>Av. Instituto Politécnico Nacional No. 2508, Col. San Pedro Zacatenco</w:t>
      </w:r>
      <w:r w:rsidR="0077228A">
        <w:rPr>
          <w:rFonts w:cs="Arial"/>
        </w:rPr>
        <w:t>,</w:t>
      </w:r>
      <w:r>
        <w:rPr>
          <w:rFonts w:cs="Arial"/>
        </w:rPr>
        <w:t xml:space="preserve"> </w:t>
      </w:r>
      <w:r w:rsidRPr="00DE69D7">
        <w:rPr>
          <w:rFonts w:cs="Arial"/>
        </w:rPr>
        <w:t>México, Distrito Federal</w:t>
      </w:r>
      <w:r>
        <w:rPr>
          <w:rFonts w:cs="Arial"/>
        </w:rPr>
        <w:t xml:space="preserve"> de conformidad con el Anexo 1</w:t>
      </w:r>
      <w:r>
        <w:rPr>
          <w:rFonts w:cs="Arial"/>
          <w:b/>
        </w:rPr>
        <w:t xml:space="preserve"> </w:t>
      </w:r>
      <w:r w:rsidRPr="00D65886">
        <w:rPr>
          <w:rFonts w:cs="Arial"/>
        </w:rPr>
        <w:t>y</w:t>
      </w:r>
      <w:r>
        <w:rPr>
          <w:rFonts w:cs="Arial"/>
        </w:rPr>
        <w:t xml:space="preserve"> los lineamientos especificados en el mismo</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lastRenderedPageBreak/>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3"/>
      <w:r w:rsidRPr="00802963">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Secretaría Administrativa de esta Institución ubicada en Av. Instituto Politécnico Nacional No. 2508, Col. San Pedro Zacatenco, en el Edificio de Dirección Administración, 2o.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lastRenderedPageBreak/>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lastRenderedPageBreak/>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4E7FAE">
        <w:rPr>
          <w:rFonts w:cs="Arial"/>
          <w:b/>
        </w:rPr>
        <w:t>30 de mayo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t xml:space="preserve">Las solicitudes de aclaración, </w:t>
      </w:r>
      <w:r w:rsidR="003D3F91">
        <w:t>deberán</w:t>
      </w:r>
      <w:r w:rsidRPr="00AB60D2">
        <w:t xml:space="preserve"> enviarse a través de </w:t>
      </w:r>
      <w:proofErr w:type="spellStart"/>
      <w:r w:rsidRPr="00AB60D2">
        <w:t>CompraNet</w:t>
      </w:r>
      <w:proofErr w:type="spellEnd"/>
      <w:r w:rsidRPr="00AB60D2">
        <w: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3D3F91">
        <w:rPr>
          <w:rFonts w:cs="Arial"/>
          <w:b/>
        </w:rPr>
        <w:t>06 de junio de 2012</w:t>
      </w:r>
      <w:r w:rsidR="00D52744">
        <w:rPr>
          <w:rFonts w:cs="Arial"/>
          <w:b/>
        </w:rPr>
        <w:t xml:space="preserve"> e</w:t>
      </w:r>
      <w:r w:rsidR="003D3F91">
        <w:rPr>
          <w:rFonts w:cs="Arial"/>
          <w:b/>
        </w:rPr>
        <w:t>n un horario de 10:00 a las 13:0</w:t>
      </w:r>
      <w:r w:rsidR="00D52744">
        <w:rPr>
          <w:rFonts w:cs="Arial"/>
          <w:b/>
        </w:rPr>
        <w:t>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lastRenderedPageBreak/>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lastRenderedPageBreak/>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lastRenderedPageBreak/>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3D3F91">
        <w:rPr>
          <w:rFonts w:cs="Arial"/>
          <w:b/>
        </w:rPr>
        <w:t>06 de junio de 2012 a las 13:00 horas</w:t>
      </w:r>
      <w:r w:rsidR="005F48F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646972">
        <w:rPr>
          <w:rFonts w:cs="Arial"/>
          <w:b/>
        </w:rPr>
        <w:t>11 de junio de 2012 a las 17:00 horas</w:t>
      </w:r>
      <w:r w:rsidR="005F48F7" w:rsidRPr="00802963">
        <w:rPr>
          <w:rFonts w:cs="Arial"/>
        </w:rPr>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976BF6">
        <w:rPr>
          <w:rFonts w:cs="Arial"/>
          <w:b/>
        </w:rPr>
        <w:t>14 de junio de 2012 a las 14:00 horas</w:t>
      </w:r>
      <w:r w:rsidRPr="00802963">
        <w:t xml:space="preserve"> en la subdirección de Recursos Materiales, con domicilio en Av. </w:t>
      </w:r>
      <w:r w:rsidRPr="00802963">
        <w:lastRenderedPageBreak/>
        <w:t xml:space="preserve">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654B23" w:rsidRDefault="00654B23" w:rsidP="0044050E">
      <w:pPr>
        <w:autoSpaceDE w:val="0"/>
        <w:autoSpaceDN w:val="0"/>
        <w:adjustRightInd w:val="0"/>
        <w:spacing w:after="0" w:line="240" w:lineRule="auto"/>
      </w:pPr>
    </w:p>
    <w:p w:rsidR="00654B23" w:rsidRPr="00802963" w:rsidRDefault="00654B23"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 xml:space="preserve">“EL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w:t>
      </w:r>
      <w:r w:rsidRPr="00802963">
        <w:lastRenderedPageBreak/>
        <w:t>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 xml:space="preserve">Referencia de clientes más importantes incluidos en el </w:t>
      </w:r>
      <w:proofErr w:type="spellStart"/>
      <w:r w:rsidRPr="00802963">
        <w:rPr>
          <w:rFonts w:cs="Arial"/>
        </w:rPr>
        <w:t>curriculum</w:t>
      </w:r>
      <w:proofErr w:type="spellEnd"/>
      <w:r w:rsidRPr="00802963">
        <w:rPr>
          <w:rFonts w:cs="Arial"/>
        </w:rPr>
        <w:t>,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lastRenderedPageBreak/>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w:t>
      </w:r>
      <w:r w:rsidRPr="00802963">
        <w:lastRenderedPageBreak/>
        <w:t xml:space="preserve">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lastRenderedPageBreak/>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 a lo solicitado en el punto 1.6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 xml:space="preserve">Carta en papel membretado de la empresa donde el licitante manifieste la relación de centros de servicio de su empresa, </w:t>
      </w:r>
      <w:proofErr w:type="gramStart"/>
      <w:r w:rsidRPr="00802963">
        <w:t>misma</w:t>
      </w:r>
      <w:proofErr w:type="gramEnd"/>
      <w:r w:rsidRPr="00802963">
        <w:t xml:space="preserve">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Pr="00802963" w:rsidRDefault="00C557FA"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Pr="00802963" w:rsidRDefault="00E9685D"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Pr="00802963" w:rsidRDefault="00BD6B9D"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FB0D39" w:rsidP="000F47D8">
      <w:pPr>
        <w:jc w:val="center"/>
        <w:rPr>
          <w:b/>
          <w:sz w:val="18"/>
        </w:rPr>
      </w:pPr>
      <w:r>
        <w:rPr>
          <w:b/>
          <w:sz w:val="18"/>
        </w:rPr>
        <w:t>CONTRATACIÓN DEL SERVICIO DE UN PORTAFOLIO GENERAL DE PROYECTOS DEL CINVESTAV</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Pr="00836581" w:rsidRDefault="00717E88" w:rsidP="00717E88">
      <w:pPr>
        <w:spacing w:after="0" w:line="240" w:lineRule="auto"/>
        <w:ind w:right="74"/>
        <w:rPr>
          <w:rFonts w:cs="Arial"/>
        </w:rPr>
      </w:pPr>
      <w:r w:rsidRPr="00836581">
        <w:rPr>
          <w:rFonts w:cs="Arial"/>
        </w:rPr>
        <w:t>EL OBJETIVO DEL PRESENTE ANEXO ES ESTABLECER LOS LINEAMIENTOS TÉCNICOS PARA LA CONTRATACIÓN DE LOS SERVICIOS DE CONSULTORIA PARA LA VALIDACIÓN DE PORTAFOLIO DE PROYECTOS DE LAS UNIDADES CINVESTAV PARA SU COMERCIALIZACIÓN, DE UNA O VARIAS CONSULTORAS DE COMERCIALIZACIÓN DE INNOVACIÓN Y TECNOLOGÍA QUE CUENTEN CON CAPACIDADES TECNOLÓGICAS Y QUE OFREZCAN LOS SERVICIOS DE ANÁLISIS, VALIDACIÓN  Y COMERCIALIZACIÓN DE PROYECTOS TECNOLÓGICOS DE DISTINTAS AREAS CIENTÍFICAS. LOS SERVICIOS SE REQUIEREN EN LAS DISTINTAS UNIDADES O SEDES DEL CINVESTAV EN EL PAÍS. LOS SERVICIOS DEBEN CUMPLIR COMO MÍNIMO CON LAS CARACTERÍSTICAS, FUNCIONALIDADES Y NIVELES DE SERVICIO ESTABLECIDOS EN EL PRESENTE ANEXO.</w:t>
      </w:r>
    </w:p>
    <w:p w:rsidR="00717E88" w:rsidRPr="00836581" w:rsidRDefault="00717E88" w:rsidP="00717E88">
      <w:pPr>
        <w:spacing w:after="0" w:line="240" w:lineRule="auto"/>
        <w:ind w:right="74"/>
        <w:rPr>
          <w:rFonts w:cs="Arial"/>
        </w:rPr>
      </w:pPr>
    </w:p>
    <w:p w:rsidR="00717E88" w:rsidRPr="00836581" w:rsidRDefault="00717E88" w:rsidP="00ED4AF0">
      <w:pPr>
        <w:pStyle w:val="Prrafodelista"/>
        <w:numPr>
          <w:ilvl w:val="0"/>
          <w:numId w:val="34"/>
        </w:numPr>
        <w:rPr>
          <w:rFonts w:cs="Arial"/>
          <w:b/>
          <w:color w:val="000000"/>
        </w:rPr>
      </w:pPr>
      <w:r w:rsidRPr="00836581">
        <w:rPr>
          <w:rFonts w:cs="Arial"/>
          <w:b/>
          <w:color w:val="000000"/>
        </w:rPr>
        <w:t>DESCRIPCIÓN DEL SERVICIO:</w:t>
      </w:r>
    </w:p>
    <w:p w:rsidR="00717E88" w:rsidRPr="00836581" w:rsidRDefault="00717E88" w:rsidP="00717E88">
      <w:pPr>
        <w:pStyle w:val="Prrafodelista"/>
        <w:ind w:left="360"/>
        <w:rPr>
          <w:rFonts w:cs="Arial"/>
          <w:b/>
          <w:color w:val="000000"/>
        </w:rPr>
      </w:pPr>
    </w:p>
    <w:p w:rsidR="00717E88" w:rsidRPr="00836581" w:rsidRDefault="00717E88" w:rsidP="00ED4AF0">
      <w:pPr>
        <w:pStyle w:val="Prrafodelista"/>
        <w:numPr>
          <w:ilvl w:val="1"/>
          <w:numId w:val="34"/>
        </w:numPr>
        <w:rPr>
          <w:rFonts w:cs="Arial"/>
          <w:b/>
          <w:color w:val="000000"/>
        </w:rPr>
      </w:pPr>
      <w:r w:rsidRPr="00836581">
        <w:rPr>
          <w:rFonts w:cs="Arial"/>
          <w:b/>
          <w:color w:val="000000"/>
        </w:rPr>
        <w:t>ANÁLISIS DE MERCADO Y ANÁLISIS DE COMPETITIVIDAD TECNOLÓGICA:</w:t>
      </w:r>
    </w:p>
    <w:p w:rsidR="00717E88" w:rsidRPr="00836581" w:rsidRDefault="00717E88" w:rsidP="00717E88">
      <w:pPr>
        <w:pStyle w:val="Prrafodelista"/>
        <w:ind w:left="792"/>
        <w:rPr>
          <w:rFonts w:cs="Arial"/>
          <w:caps/>
          <w:color w:val="000000"/>
        </w:rPr>
      </w:pPr>
      <w:r w:rsidRPr="00836581">
        <w:rPr>
          <w:rFonts w:cs="Arial"/>
          <w:color w:val="000000"/>
        </w:rPr>
        <w:t>GENERAR LOS REPORTES DE MERCADO Y TECNOLÓGICOS DE LOS PROYECTOS QUE CONFORMAN EL PORTAFOLIO Y SELECCIONAR AQUELLOS QUE DE ACUERDO A LOS CRITERIOS DE AVANCE E INNOVACIÓN TECNOLÓGICA TENGAN MAYOR CERCANÍA AL MERCADO Y FACTIBILIDAD DE NEGOCIO, A LOS CUALES SE LES REALIZARÁ EL PLAN DE NEGOCIO O PLAN DE TRANSFERENCIA TECNOLÓGICA SEGÚN SEA EL CASO DEL PROYECTO.</w:t>
      </w:r>
    </w:p>
    <w:p w:rsidR="00717E88" w:rsidRPr="00836581" w:rsidRDefault="00717E88" w:rsidP="00717E88">
      <w:pPr>
        <w:pStyle w:val="Prrafodelista"/>
        <w:ind w:left="792"/>
        <w:rPr>
          <w:rFonts w:cs="Arial"/>
          <w:caps/>
          <w:color w:val="000000"/>
        </w:rPr>
      </w:pPr>
    </w:p>
    <w:p w:rsidR="00717E88" w:rsidRPr="00836581" w:rsidRDefault="00717E88" w:rsidP="00ED4AF0">
      <w:pPr>
        <w:pStyle w:val="Prrafodelista"/>
        <w:numPr>
          <w:ilvl w:val="1"/>
          <w:numId w:val="34"/>
        </w:numPr>
        <w:rPr>
          <w:rFonts w:cs="Arial"/>
          <w:b/>
          <w:caps/>
          <w:color w:val="000000"/>
        </w:rPr>
      </w:pPr>
      <w:r w:rsidRPr="00836581">
        <w:rPr>
          <w:rFonts w:cs="Arial"/>
          <w:b/>
          <w:color w:val="000000"/>
        </w:rPr>
        <w:t>GENERACIÓN DE PLANES DE NEGOCIO Y DE TRANSFERENCIA TECNOLÓGICA:</w:t>
      </w:r>
    </w:p>
    <w:p w:rsidR="00717E88" w:rsidRPr="00836581" w:rsidRDefault="00717E88" w:rsidP="00717E88">
      <w:pPr>
        <w:pStyle w:val="Prrafodelista"/>
        <w:ind w:left="792"/>
        <w:rPr>
          <w:rFonts w:cs="Arial"/>
          <w:b/>
          <w:caps/>
          <w:color w:val="000000"/>
        </w:rPr>
      </w:pPr>
      <w:r w:rsidRPr="00836581">
        <w:rPr>
          <w:rFonts w:cs="Arial"/>
          <w:color w:val="000000"/>
        </w:rPr>
        <w:t>GENERAR LOS DOCUMENTOS QUE SOPORTEN LA ESTRATEGIA DE COMERCIALIZACIÓN DE LOS PROYECTOS YA SEA EN PLAN DE NEGOCIO O UN PLAN DE LICENCIAMIENTO O VENTA SEGÚN SEA EL CASO DEPENDIENDO DE LOS RESULTADOS DE LOS ANÁLISIS DE MERCADO Y COMPETITIVIDAD TECNOLÓGICA.</w:t>
      </w:r>
    </w:p>
    <w:p w:rsidR="00717E88" w:rsidRPr="00836581" w:rsidRDefault="00717E88" w:rsidP="00717E88">
      <w:pPr>
        <w:spacing w:after="0" w:line="240" w:lineRule="auto"/>
        <w:rPr>
          <w:rFonts w:cs="Arial"/>
          <w:color w:val="000000"/>
        </w:rPr>
      </w:pPr>
      <w:r w:rsidRPr="00836581">
        <w:rPr>
          <w:rFonts w:cs="Arial"/>
          <w:color w:val="000000"/>
        </w:rPr>
        <w:lastRenderedPageBreak/>
        <w:t>EL SERVICIO</w:t>
      </w:r>
      <w:r>
        <w:rPr>
          <w:rFonts w:cs="Arial"/>
          <w:color w:val="000000"/>
        </w:rPr>
        <w:t xml:space="preserve"> TENDRÁ UNA VIGENCIA MAXIMA DE 30</w:t>
      </w:r>
      <w:r w:rsidRPr="00836581">
        <w:rPr>
          <w:rFonts w:cs="Arial"/>
          <w:color w:val="000000"/>
        </w:rPr>
        <w:t xml:space="preserve"> DIAS A PARTIR DE LA FIRMA DEL CONTRATO.</w:t>
      </w: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Default="00717E88" w:rsidP="00ED4AF0">
      <w:pPr>
        <w:pStyle w:val="Prrafodelista"/>
        <w:numPr>
          <w:ilvl w:val="0"/>
          <w:numId w:val="34"/>
        </w:numPr>
        <w:rPr>
          <w:rFonts w:cs="Arial"/>
          <w:b/>
          <w:color w:val="000000"/>
        </w:rPr>
      </w:pPr>
      <w:r w:rsidRPr="00836581">
        <w:rPr>
          <w:rFonts w:cs="Arial"/>
          <w:b/>
          <w:color w:val="000000"/>
        </w:rPr>
        <w:t>ESPECIFICACIONES DEL SERVIC</w:t>
      </w:r>
      <w:r>
        <w:rPr>
          <w:rFonts w:cs="Arial"/>
          <w:b/>
          <w:color w:val="000000"/>
        </w:rPr>
        <w:t>IO:</w:t>
      </w:r>
    </w:p>
    <w:p w:rsidR="00717E88" w:rsidRDefault="00717E88" w:rsidP="00717E88">
      <w:pPr>
        <w:pStyle w:val="Prrafodelista"/>
        <w:ind w:left="360"/>
        <w:rPr>
          <w:rFonts w:cs="Arial"/>
          <w:b/>
          <w:color w:val="000000"/>
        </w:rPr>
      </w:pPr>
    </w:p>
    <w:p w:rsidR="00717E88" w:rsidRDefault="00717E88" w:rsidP="00ED4AF0">
      <w:pPr>
        <w:pStyle w:val="Prrafodelista"/>
        <w:numPr>
          <w:ilvl w:val="1"/>
          <w:numId w:val="34"/>
        </w:numPr>
        <w:rPr>
          <w:rFonts w:cs="Arial"/>
          <w:b/>
          <w:color w:val="000000"/>
        </w:rPr>
      </w:pPr>
      <w:r w:rsidRPr="00836581">
        <w:rPr>
          <w:rFonts w:cs="Arial"/>
          <w:b/>
          <w:color w:val="000000"/>
        </w:rPr>
        <w:t>REPORTE DE</w:t>
      </w:r>
      <w:r>
        <w:rPr>
          <w:rFonts w:cs="Arial"/>
          <w:b/>
          <w:color w:val="000000"/>
        </w:rPr>
        <w:t xml:space="preserve"> VALIDACIÓN COMERCIAL DE LOS </w:t>
      </w:r>
      <w:r w:rsidRPr="00836581">
        <w:rPr>
          <w:rFonts w:cs="Arial"/>
          <w:b/>
          <w:color w:val="000000"/>
        </w:rPr>
        <w:t xml:space="preserve">PROYECTOS SELECCIONADOS EN LA FASE PREVIA: </w:t>
      </w:r>
    </w:p>
    <w:p w:rsidR="00717E88" w:rsidRPr="00836581" w:rsidRDefault="00717E88" w:rsidP="00717E88">
      <w:pPr>
        <w:pStyle w:val="Prrafodelista"/>
        <w:ind w:left="792"/>
        <w:rPr>
          <w:rFonts w:cs="Arial"/>
          <w:b/>
          <w:color w:val="000000"/>
        </w:rPr>
      </w:pPr>
    </w:p>
    <w:p w:rsidR="00717E88" w:rsidRPr="009B2930" w:rsidRDefault="00717E88" w:rsidP="00ED4AF0">
      <w:pPr>
        <w:pStyle w:val="Prrafodelista"/>
        <w:numPr>
          <w:ilvl w:val="0"/>
          <w:numId w:val="37"/>
        </w:numPr>
        <w:spacing w:after="0" w:line="240" w:lineRule="auto"/>
        <w:rPr>
          <w:rFonts w:cs="Calibri"/>
          <w:caps/>
        </w:rPr>
      </w:pPr>
      <w:r w:rsidRPr="009B2930">
        <w:rPr>
          <w:rFonts w:cs="Calibri"/>
        </w:rPr>
        <w:t>DATOS GENERALES DE TAMAÑO DE MERCADO SELECCIONADO.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PRINCIPAL INDUSTRIA INVOLUCRADA EN CADA PROYECTO.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CLIENTES POTENCIALES POR PROYECTO.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RUTA DE COMERCIALIZACIÓN SELECCIONADA POR VALOR POTENCIAL DE CADA PROYECTO</w:t>
      </w:r>
    </w:p>
    <w:p w:rsidR="00717E88" w:rsidRPr="00836581" w:rsidRDefault="00717E88" w:rsidP="00717E88">
      <w:pPr>
        <w:spacing w:after="0" w:line="240" w:lineRule="auto"/>
        <w:rPr>
          <w:rFonts w:cs="Calibri"/>
          <w:caps/>
        </w:rPr>
      </w:pPr>
    </w:p>
    <w:p w:rsidR="00717E88" w:rsidRPr="009B2930" w:rsidRDefault="00717E88" w:rsidP="00ED4AF0">
      <w:pPr>
        <w:pStyle w:val="Prrafodelista"/>
        <w:numPr>
          <w:ilvl w:val="1"/>
          <w:numId w:val="34"/>
        </w:numPr>
        <w:spacing w:after="0" w:line="240" w:lineRule="auto"/>
        <w:rPr>
          <w:rFonts w:cs="Calibri"/>
          <w:b/>
          <w:caps/>
        </w:rPr>
      </w:pPr>
      <w:r w:rsidRPr="009B2930">
        <w:rPr>
          <w:rFonts w:cs="Calibri"/>
          <w:b/>
        </w:rPr>
        <w:t>REPORTE D</w:t>
      </w:r>
      <w:r>
        <w:rPr>
          <w:rFonts w:cs="Calibri"/>
          <w:b/>
        </w:rPr>
        <w:t xml:space="preserve">E VALIDACIÓN FINANCIERA DE LOS </w:t>
      </w:r>
      <w:r w:rsidRPr="009B2930">
        <w:rPr>
          <w:rFonts w:cs="Calibri"/>
          <w:b/>
        </w:rPr>
        <w:t xml:space="preserve"> MEJORES PROYECTOS:</w:t>
      </w:r>
    </w:p>
    <w:p w:rsidR="00717E88" w:rsidRPr="00836581" w:rsidRDefault="00717E88" w:rsidP="00717E88">
      <w:pPr>
        <w:spacing w:after="0" w:line="240" w:lineRule="auto"/>
        <w:rPr>
          <w:rFonts w:cs="Calibri"/>
          <w:caps/>
          <w:u w:val="single"/>
        </w:rPr>
      </w:pPr>
    </w:p>
    <w:p w:rsidR="00717E88" w:rsidRPr="00FB7C31" w:rsidRDefault="00717E88" w:rsidP="00ED4AF0">
      <w:pPr>
        <w:pStyle w:val="Prrafodelista"/>
        <w:numPr>
          <w:ilvl w:val="0"/>
          <w:numId w:val="38"/>
        </w:numPr>
        <w:spacing w:after="0" w:line="240" w:lineRule="auto"/>
        <w:rPr>
          <w:rFonts w:cs="Calibri"/>
          <w:caps/>
        </w:rPr>
      </w:pPr>
      <w:r w:rsidRPr="00FB7C31">
        <w:rPr>
          <w:rFonts w:cs="Calibri"/>
        </w:rPr>
        <w:t>CORRIDAS FINANCIERAS POR PROYECTO.</w:t>
      </w:r>
    </w:p>
    <w:p w:rsidR="00717E88" w:rsidRPr="00FB7C31" w:rsidRDefault="00717E88" w:rsidP="00ED4AF0">
      <w:pPr>
        <w:pStyle w:val="Prrafodelista"/>
        <w:numPr>
          <w:ilvl w:val="0"/>
          <w:numId w:val="38"/>
        </w:numPr>
        <w:spacing w:after="0" w:line="240" w:lineRule="auto"/>
        <w:rPr>
          <w:rFonts w:cs="Calibri"/>
          <w:caps/>
        </w:rPr>
      </w:pPr>
      <w:r w:rsidRPr="00FB7C31">
        <w:rPr>
          <w:rFonts w:cs="Calibri"/>
        </w:rPr>
        <w:t>CORRIDAS FINANCIERAS POR PORTAFOLIO DE PROYECTOS.</w:t>
      </w:r>
    </w:p>
    <w:p w:rsidR="00717E88" w:rsidRPr="00FB7C31" w:rsidRDefault="00717E88" w:rsidP="00ED4AF0">
      <w:pPr>
        <w:pStyle w:val="Prrafodelista"/>
        <w:numPr>
          <w:ilvl w:val="0"/>
          <w:numId w:val="38"/>
        </w:numPr>
        <w:spacing w:after="0" w:line="240" w:lineRule="auto"/>
        <w:rPr>
          <w:rFonts w:cs="Calibri"/>
          <w:caps/>
        </w:rPr>
      </w:pPr>
      <w:r w:rsidRPr="00FB7C31">
        <w:rPr>
          <w:rFonts w:cs="Calibri"/>
        </w:rPr>
        <w:t>VALIDACIÓN DE RUTA DE COMERCIALIZACIÓN DEL PROYECTO.</w:t>
      </w:r>
    </w:p>
    <w:p w:rsidR="00717E88" w:rsidRPr="00836581" w:rsidRDefault="00717E88" w:rsidP="00717E88">
      <w:pPr>
        <w:spacing w:after="0" w:line="240" w:lineRule="auto"/>
        <w:rPr>
          <w:rFonts w:cs="Calibri"/>
          <w:caps/>
        </w:rPr>
      </w:pPr>
    </w:p>
    <w:p w:rsidR="00717E88" w:rsidRPr="009B2930" w:rsidRDefault="00717E88" w:rsidP="00ED4AF0">
      <w:pPr>
        <w:pStyle w:val="Prrafodelista"/>
        <w:numPr>
          <w:ilvl w:val="1"/>
          <w:numId w:val="34"/>
        </w:numPr>
        <w:spacing w:after="0" w:line="240" w:lineRule="auto"/>
        <w:rPr>
          <w:rFonts w:cs="Calibri"/>
          <w:b/>
          <w:bCs/>
          <w:caps/>
        </w:rPr>
      </w:pPr>
      <w:r w:rsidRPr="009B2930">
        <w:rPr>
          <w:rFonts w:cs="Calibri"/>
          <w:b/>
          <w:bCs/>
        </w:rPr>
        <w:t>PLAN DE LICENCIAMIENTO DE LOS PROYECTOS QUE APL</w:t>
      </w:r>
      <w:r>
        <w:rPr>
          <w:rFonts w:cs="Calibri"/>
          <w:b/>
          <w:bCs/>
        </w:rPr>
        <w:t xml:space="preserve">IQUEN A ESTA MODALIDAD DE LOS </w:t>
      </w:r>
      <w:r w:rsidRPr="009B2930">
        <w:rPr>
          <w:rFonts w:cs="Calibri"/>
          <w:b/>
          <w:bCs/>
        </w:rPr>
        <w:t>PROYECTOS MÁS CERCANOS A LA COMERCIALIZACIÓN:</w:t>
      </w:r>
    </w:p>
    <w:p w:rsidR="00717E88" w:rsidRPr="00836581" w:rsidRDefault="00717E88" w:rsidP="00717E88">
      <w:pPr>
        <w:spacing w:after="0" w:line="240" w:lineRule="auto"/>
        <w:rPr>
          <w:rFonts w:cs="Calibri"/>
          <w:bCs/>
          <w:caps/>
          <w:u w:val="single"/>
        </w:rPr>
      </w:pPr>
    </w:p>
    <w:p w:rsidR="00717E88" w:rsidRPr="00C03B5A" w:rsidRDefault="00717E88" w:rsidP="00ED4AF0">
      <w:pPr>
        <w:pStyle w:val="Prrafodelista"/>
        <w:numPr>
          <w:ilvl w:val="0"/>
          <w:numId w:val="39"/>
        </w:numPr>
        <w:spacing w:after="0" w:line="240" w:lineRule="auto"/>
        <w:rPr>
          <w:rFonts w:cs="Calibri"/>
        </w:rPr>
      </w:pPr>
      <w:r w:rsidRPr="00836581">
        <w:rPr>
          <w:rFonts w:cs="Calibri"/>
        </w:rPr>
        <w:t>SELECCIÓN DE PROYECTOS PARA LICENCIAMIENTO</w:t>
      </w:r>
    </w:p>
    <w:p w:rsidR="00717E88" w:rsidRPr="00C03B5A" w:rsidRDefault="00717E88" w:rsidP="00ED4AF0">
      <w:pPr>
        <w:pStyle w:val="Prrafodelista"/>
        <w:numPr>
          <w:ilvl w:val="0"/>
          <w:numId w:val="39"/>
        </w:numPr>
        <w:spacing w:after="0" w:line="240" w:lineRule="auto"/>
        <w:rPr>
          <w:rFonts w:cs="Calibri"/>
        </w:rPr>
      </w:pPr>
      <w:r w:rsidRPr="00836581">
        <w:rPr>
          <w:rFonts w:cs="Calibri"/>
        </w:rPr>
        <w:t>SELECCIÓN DE MÍNIMO 2 EMPRESAS POTENCIALES PARA LICENCIAMIENTO POR PROYECTO</w:t>
      </w:r>
    </w:p>
    <w:p w:rsidR="00717E88" w:rsidRDefault="00717E88" w:rsidP="00ED4AF0">
      <w:pPr>
        <w:pStyle w:val="Prrafodelista"/>
        <w:numPr>
          <w:ilvl w:val="0"/>
          <w:numId w:val="39"/>
        </w:numPr>
        <w:spacing w:after="0" w:line="240" w:lineRule="auto"/>
        <w:rPr>
          <w:rFonts w:cs="Calibri"/>
        </w:rPr>
      </w:pPr>
      <w:r w:rsidRPr="00836581">
        <w:rPr>
          <w:rFonts w:cs="Calibri"/>
        </w:rPr>
        <w:t xml:space="preserve">DESARROLLO DE PLAN DE LICENCIAMIENTO POR EMPRESA </w:t>
      </w:r>
      <w:r>
        <w:rPr>
          <w:rFonts w:cs="Calibri"/>
        </w:rPr>
        <w:t>A CONTACTAR Y MERCADO A ATENDER QUE DEBERA CONTAR CON LOS SIGUIENTES ELEMENTOS:</w:t>
      </w:r>
    </w:p>
    <w:p w:rsidR="00717E88" w:rsidRPr="00F05CB5" w:rsidRDefault="00717E88" w:rsidP="00717E88">
      <w:pPr>
        <w:pStyle w:val="Prrafodelista"/>
        <w:spacing w:after="0" w:line="240" w:lineRule="auto"/>
        <w:rPr>
          <w:rFonts w:cs="Calibri"/>
        </w:rPr>
      </w:pP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LA ESTRUCTURA Y GEOGRAFÍA DE LA EMPRESA SELECCIONADA.</w:t>
      </w:r>
    </w:p>
    <w:p w:rsidR="00717E88" w:rsidRPr="00744533" w:rsidRDefault="00717E88" w:rsidP="00ED4AF0">
      <w:pPr>
        <w:pStyle w:val="Prrafodelista"/>
        <w:numPr>
          <w:ilvl w:val="0"/>
          <w:numId w:val="35"/>
        </w:numPr>
        <w:spacing w:after="0" w:line="240" w:lineRule="auto"/>
        <w:rPr>
          <w:rFonts w:cs="Calibri"/>
        </w:rPr>
      </w:pPr>
      <w:r w:rsidRPr="00744533">
        <w:rPr>
          <w:rFonts w:cs="Calibri"/>
        </w:rPr>
        <w:t>TAMAÑO</w:t>
      </w: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MERCADO DE LA EMPRESA Y NUEVOS PROYECTOS O TENDENCIA.</w:t>
      </w: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COMPETIDORES E INDUSTRIA EN LA QUE SE ENCUENTRA LA EMPRESA.</w:t>
      </w:r>
    </w:p>
    <w:p w:rsidR="00717E88" w:rsidRPr="00744533" w:rsidRDefault="00717E88" w:rsidP="00ED4AF0">
      <w:pPr>
        <w:pStyle w:val="Prrafodelista"/>
        <w:numPr>
          <w:ilvl w:val="0"/>
          <w:numId w:val="35"/>
        </w:numPr>
        <w:spacing w:after="0" w:line="240" w:lineRule="auto"/>
        <w:rPr>
          <w:rFonts w:cs="Calibri"/>
        </w:rPr>
      </w:pPr>
      <w:r w:rsidRPr="00744533">
        <w:rPr>
          <w:rFonts w:cs="Calibri"/>
        </w:rPr>
        <w:t>SUSTITUTOS ACTUALES Y POTENCIALES DE LA EMPRESA.</w:t>
      </w:r>
    </w:p>
    <w:p w:rsidR="00717E88" w:rsidRPr="00744533" w:rsidRDefault="00717E88" w:rsidP="00ED4AF0">
      <w:pPr>
        <w:pStyle w:val="Prrafodelista"/>
        <w:numPr>
          <w:ilvl w:val="0"/>
          <w:numId w:val="35"/>
        </w:numPr>
        <w:spacing w:after="0" w:line="240" w:lineRule="auto"/>
        <w:rPr>
          <w:rFonts w:cs="Calibri"/>
        </w:rPr>
      </w:pPr>
      <w:r w:rsidRPr="00744533">
        <w:rPr>
          <w:rFonts w:cs="Calibri"/>
        </w:rPr>
        <w:lastRenderedPageBreak/>
        <w:t>POSICIÓN DE LA EMPRESA EN LA INDUSTRIA</w:t>
      </w:r>
    </w:p>
    <w:p w:rsidR="00717E88" w:rsidRPr="00744533" w:rsidRDefault="00717E88" w:rsidP="00ED4AF0">
      <w:pPr>
        <w:pStyle w:val="Prrafodelista"/>
        <w:numPr>
          <w:ilvl w:val="0"/>
          <w:numId w:val="35"/>
        </w:numPr>
        <w:spacing w:after="0" w:line="240" w:lineRule="auto"/>
        <w:rPr>
          <w:rFonts w:cs="Calibri"/>
        </w:rPr>
      </w:pPr>
      <w:r w:rsidRPr="00744533">
        <w:rPr>
          <w:rFonts w:cs="Calibri"/>
        </w:rPr>
        <w:t>FINANCIEROS</w:t>
      </w:r>
    </w:p>
    <w:p w:rsidR="00717E88" w:rsidRPr="00836581" w:rsidRDefault="00717E88" w:rsidP="00717E88">
      <w:pPr>
        <w:autoSpaceDE w:val="0"/>
        <w:autoSpaceDN w:val="0"/>
        <w:adjustRightInd w:val="0"/>
        <w:spacing w:after="0" w:line="240" w:lineRule="auto"/>
        <w:ind w:left="1026"/>
        <w:jc w:val="left"/>
        <w:rPr>
          <w:rFonts w:cs="Calibri"/>
          <w:caps/>
          <w:lang w:eastAsia="es-MX"/>
        </w:rPr>
      </w:pPr>
    </w:p>
    <w:p w:rsidR="00717E88" w:rsidRPr="00836581" w:rsidRDefault="00717E88" w:rsidP="00ED4AF0">
      <w:pPr>
        <w:numPr>
          <w:ilvl w:val="0"/>
          <w:numId w:val="39"/>
        </w:numPr>
        <w:autoSpaceDE w:val="0"/>
        <w:autoSpaceDN w:val="0"/>
        <w:adjustRightInd w:val="0"/>
        <w:spacing w:after="0" w:line="240" w:lineRule="auto"/>
        <w:jc w:val="left"/>
        <w:rPr>
          <w:rFonts w:cs="Calibri"/>
          <w:caps/>
          <w:lang w:eastAsia="es-MX"/>
        </w:rPr>
      </w:pPr>
      <w:r w:rsidRPr="00836581">
        <w:rPr>
          <w:rFonts w:cs="Calibri"/>
          <w:lang w:eastAsia="es-MX"/>
        </w:rPr>
        <w:t>MODELO DE NEGOCIO DE LA EMPRESA</w:t>
      </w:r>
    </w:p>
    <w:p w:rsidR="00717E88" w:rsidRPr="00FB7C31" w:rsidRDefault="00717E88" w:rsidP="00ED4AF0">
      <w:pPr>
        <w:numPr>
          <w:ilvl w:val="0"/>
          <w:numId w:val="39"/>
        </w:numPr>
        <w:autoSpaceDE w:val="0"/>
        <w:autoSpaceDN w:val="0"/>
        <w:adjustRightInd w:val="0"/>
        <w:spacing w:after="0" w:line="240" w:lineRule="auto"/>
        <w:jc w:val="left"/>
        <w:rPr>
          <w:rFonts w:cs="Calibri"/>
          <w:caps/>
          <w:lang w:eastAsia="es-MX"/>
        </w:rPr>
      </w:pPr>
      <w:r w:rsidRPr="00836581">
        <w:rPr>
          <w:rFonts w:cs="Calibri"/>
          <w:lang w:eastAsia="es-MX"/>
        </w:rPr>
        <w:t>REPORTE</w:t>
      </w:r>
    </w:p>
    <w:p w:rsidR="00717E88" w:rsidRPr="00836581" w:rsidRDefault="00717E88" w:rsidP="00717E88">
      <w:pPr>
        <w:autoSpaceDE w:val="0"/>
        <w:autoSpaceDN w:val="0"/>
        <w:adjustRightInd w:val="0"/>
        <w:spacing w:after="0" w:line="240" w:lineRule="auto"/>
        <w:jc w:val="left"/>
        <w:rPr>
          <w:rFonts w:cs="Calibri"/>
          <w:caps/>
          <w:lang w:eastAsia="es-MX"/>
        </w:rPr>
      </w:pPr>
    </w:p>
    <w:p w:rsidR="00717E88" w:rsidRPr="00F05CB5" w:rsidRDefault="00717E88" w:rsidP="00ED4AF0">
      <w:pPr>
        <w:pStyle w:val="Prrafodelista"/>
        <w:numPr>
          <w:ilvl w:val="1"/>
          <w:numId w:val="34"/>
        </w:numPr>
        <w:autoSpaceDE w:val="0"/>
        <w:autoSpaceDN w:val="0"/>
        <w:adjustRightInd w:val="0"/>
        <w:spacing w:after="0" w:line="240" w:lineRule="auto"/>
        <w:jc w:val="left"/>
        <w:rPr>
          <w:rFonts w:cs="Calibri"/>
          <w:b/>
          <w:bCs/>
          <w:caps/>
          <w:lang w:eastAsia="es-MX"/>
        </w:rPr>
      </w:pPr>
      <w:r w:rsidRPr="00F05CB5">
        <w:rPr>
          <w:rFonts w:cs="Calibri"/>
          <w:b/>
          <w:lang w:eastAsia="es-MX"/>
        </w:rPr>
        <w:t xml:space="preserve">PLAN DE NEGOCIO DE </w:t>
      </w:r>
      <w:r w:rsidRPr="00F05CB5">
        <w:rPr>
          <w:rFonts w:cs="Calibri"/>
          <w:b/>
          <w:bCs/>
          <w:lang w:eastAsia="es-MX"/>
        </w:rPr>
        <w:t>LOS PROYECTOS QUE APLIQUEN A ESTA MODALIDAD DE LOS 7 PROYECTOS MÁS CERCANOS A LA COMERCIALIZACIÓN:</w:t>
      </w:r>
    </w:p>
    <w:p w:rsidR="00717E88" w:rsidRPr="00F05CB5" w:rsidRDefault="00717E88" w:rsidP="00717E88">
      <w:pPr>
        <w:autoSpaceDE w:val="0"/>
        <w:autoSpaceDN w:val="0"/>
        <w:adjustRightInd w:val="0"/>
        <w:spacing w:after="0" w:line="240" w:lineRule="auto"/>
        <w:jc w:val="left"/>
        <w:rPr>
          <w:rFonts w:cs="Calibri"/>
          <w:b/>
          <w:caps/>
          <w:lang w:eastAsia="es-MX"/>
        </w:rPr>
      </w:pPr>
    </w:p>
    <w:p w:rsidR="00717E88" w:rsidRPr="00836581" w:rsidRDefault="00717E88" w:rsidP="00ED4AF0">
      <w:pPr>
        <w:numPr>
          <w:ilvl w:val="0"/>
          <w:numId w:val="40"/>
        </w:numPr>
        <w:autoSpaceDE w:val="0"/>
        <w:autoSpaceDN w:val="0"/>
        <w:adjustRightInd w:val="0"/>
        <w:spacing w:after="0" w:line="240" w:lineRule="auto"/>
        <w:jc w:val="left"/>
        <w:rPr>
          <w:rFonts w:cs="Calibri"/>
          <w:caps/>
          <w:lang w:eastAsia="es-MX"/>
        </w:rPr>
      </w:pPr>
      <w:r w:rsidRPr="00836581">
        <w:rPr>
          <w:rFonts w:cs="Calibri"/>
          <w:lang w:eastAsia="es-MX"/>
        </w:rPr>
        <w:t>SELECCIÓN DE PROYECTOS PARA EMPRENDIMIENTO</w:t>
      </w:r>
    </w:p>
    <w:p w:rsidR="00717E88" w:rsidRPr="00744533" w:rsidRDefault="00717E88" w:rsidP="00ED4AF0">
      <w:pPr>
        <w:numPr>
          <w:ilvl w:val="0"/>
          <w:numId w:val="40"/>
        </w:numPr>
        <w:autoSpaceDE w:val="0"/>
        <w:autoSpaceDN w:val="0"/>
        <w:adjustRightInd w:val="0"/>
        <w:spacing w:after="0" w:line="240" w:lineRule="auto"/>
        <w:jc w:val="left"/>
        <w:rPr>
          <w:rFonts w:cs="Calibri"/>
          <w:caps/>
          <w:lang w:eastAsia="es-MX"/>
        </w:rPr>
      </w:pPr>
      <w:r w:rsidRPr="00836581">
        <w:rPr>
          <w:rFonts w:cs="Calibri"/>
          <w:lang w:eastAsia="es-MX"/>
        </w:rPr>
        <w:t>DESARROLLO DE PLANES DE NEGOCIO</w:t>
      </w:r>
      <w:r>
        <w:rPr>
          <w:rFonts w:cs="Calibri"/>
          <w:lang w:eastAsia="es-MX"/>
        </w:rPr>
        <w:t xml:space="preserve"> QUE DEBERÁN CONTENER LOS SIGUIENTES ELEMENTOS:</w:t>
      </w:r>
    </w:p>
    <w:p w:rsidR="00717E88" w:rsidRPr="00836581" w:rsidRDefault="00717E88" w:rsidP="00717E88">
      <w:pPr>
        <w:autoSpaceDE w:val="0"/>
        <w:autoSpaceDN w:val="0"/>
        <w:adjustRightInd w:val="0"/>
        <w:spacing w:after="0" w:line="240" w:lineRule="auto"/>
        <w:ind w:left="459"/>
        <w:jc w:val="left"/>
        <w:rPr>
          <w:rFonts w:cs="Calibri"/>
          <w:caps/>
          <w:lang w:eastAsia="es-MX"/>
        </w:rPr>
      </w:pPr>
    </w:p>
    <w:p w:rsidR="00717E88" w:rsidRPr="00F05CB5" w:rsidRDefault="00717E88" w:rsidP="00ED4AF0">
      <w:pPr>
        <w:pStyle w:val="Prrafodelista"/>
        <w:numPr>
          <w:ilvl w:val="1"/>
          <w:numId w:val="36"/>
        </w:numPr>
        <w:spacing w:after="0" w:line="240" w:lineRule="auto"/>
        <w:rPr>
          <w:rFonts w:cs="Calibri"/>
        </w:rPr>
      </w:pPr>
      <w:r w:rsidRPr="00F05CB5">
        <w:rPr>
          <w:rFonts w:cs="Calibri"/>
        </w:rPr>
        <w:t>INDUSTRIA</w:t>
      </w:r>
    </w:p>
    <w:p w:rsidR="00717E88" w:rsidRPr="00F05CB5" w:rsidRDefault="00717E88" w:rsidP="00ED4AF0">
      <w:pPr>
        <w:pStyle w:val="Prrafodelista"/>
        <w:numPr>
          <w:ilvl w:val="1"/>
          <w:numId w:val="36"/>
        </w:numPr>
        <w:spacing w:after="0" w:line="240" w:lineRule="auto"/>
        <w:rPr>
          <w:rFonts w:cs="Calibri"/>
        </w:rPr>
      </w:pPr>
      <w:r w:rsidRPr="00836581">
        <w:rPr>
          <w:rFonts w:cs="Calibri"/>
        </w:rPr>
        <w:t>CADENA DE VALOR</w:t>
      </w:r>
    </w:p>
    <w:p w:rsidR="00717E88" w:rsidRPr="00F05CB5" w:rsidRDefault="00717E88" w:rsidP="00ED4AF0">
      <w:pPr>
        <w:pStyle w:val="Prrafodelista"/>
        <w:numPr>
          <w:ilvl w:val="1"/>
          <w:numId w:val="36"/>
        </w:numPr>
        <w:spacing w:after="0" w:line="240" w:lineRule="auto"/>
        <w:rPr>
          <w:rFonts w:cs="Calibri"/>
        </w:rPr>
      </w:pPr>
      <w:r w:rsidRPr="00836581">
        <w:rPr>
          <w:rFonts w:cs="Calibri"/>
        </w:rPr>
        <w:t>COMPETENCIA POTENCIAL</w:t>
      </w:r>
    </w:p>
    <w:p w:rsidR="00717E88" w:rsidRPr="00F05CB5" w:rsidRDefault="00717E88" w:rsidP="00ED4AF0">
      <w:pPr>
        <w:pStyle w:val="Prrafodelista"/>
        <w:numPr>
          <w:ilvl w:val="1"/>
          <w:numId w:val="36"/>
        </w:numPr>
        <w:spacing w:after="0" w:line="240" w:lineRule="auto"/>
        <w:rPr>
          <w:rFonts w:cs="Calibri"/>
        </w:rPr>
      </w:pPr>
      <w:r w:rsidRPr="00836581">
        <w:rPr>
          <w:rFonts w:cs="Calibri"/>
        </w:rPr>
        <w:t>SUSTITUTOS</w:t>
      </w:r>
    </w:p>
    <w:p w:rsidR="00717E88" w:rsidRPr="00F05CB5" w:rsidRDefault="00717E88" w:rsidP="00ED4AF0">
      <w:pPr>
        <w:pStyle w:val="Prrafodelista"/>
        <w:numPr>
          <w:ilvl w:val="1"/>
          <w:numId w:val="36"/>
        </w:numPr>
        <w:spacing w:after="0" w:line="240" w:lineRule="auto"/>
        <w:rPr>
          <w:rFonts w:cs="Calibri"/>
        </w:rPr>
      </w:pPr>
      <w:r w:rsidRPr="00836581">
        <w:rPr>
          <w:rFonts w:cs="Calibri"/>
        </w:rPr>
        <w:t>MERCADO OBJETIVO</w:t>
      </w:r>
    </w:p>
    <w:p w:rsidR="00717E88" w:rsidRPr="00F05CB5" w:rsidRDefault="00717E88" w:rsidP="00ED4AF0">
      <w:pPr>
        <w:pStyle w:val="Prrafodelista"/>
        <w:numPr>
          <w:ilvl w:val="1"/>
          <w:numId w:val="36"/>
        </w:numPr>
        <w:spacing w:after="0" w:line="240" w:lineRule="auto"/>
        <w:rPr>
          <w:rFonts w:cs="Calibri"/>
        </w:rPr>
      </w:pPr>
      <w:r w:rsidRPr="00836581">
        <w:rPr>
          <w:rFonts w:cs="Calibri"/>
        </w:rPr>
        <w:t>TAMAÑO</w:t>
      </w:r>
    </w:p>
    <w:p w:rsidR="00717E88" w:rsidRPr="00F05CB5" w:rsidRDefault="00717E88" w:rsidP="00ED4AF0">
      <w:pPr>
        <w:pStyle w:val="Prrafodelista"/>
        <w:numPr>
          <w:ilvl w:val="1"/>
          <w:numId w:val="36"/>
        </w:numPr>
        <w:spacing w:after="0" w:line="240" w:lineRule="auto"/>
        <w:rPr>
          <w:rFonts w:cs="Calibri"/>
        </w:rPr>
      </w:pPr>
      <w:r w:rsidRPr="00836581">
        <w:rPr>
          <w:rFonts w:cs="Calibri"/>
        </w:rPr>
        <w:t>SEGMENTO</w:t>
      </w:r>
    </w:p>
    <w:p w:rsidR="00717E88" w:rsidRPr="00F05CB5" w:rsidRDefault="00717E88" w:rsidP="00ED4AF0">
      <w:pPr>
        <w:pStyle w:val="Prrafodelista"/>
        <w:numPr>
          <w:ilvl w:val="1"/>
          <w:numId w:val="36"/>
        </w:numPr>
        <w:spacing w:after="0" w:line="240" w:lineRule="auto"/>
        <w:rPr>
          <w:rFonts w:cs="Calibri"/>
        </w:rPr>
      </w:pPr>
      <w:r w:rsidRPr="00836581">
        <w:rPr>
          <w:rFonts w:cs="Calibri"/>
        </w:rPr>
        <w:t>ESTRATEGIA COMERCIAL</w:t>
      </w:r>
    </w:p>
    <w:p w:rsidR="00717E88" w:rsidRPr="00F05CB5" w:rsidRDefault="00717E88" w:rsidP="00ED4AF0">
      <w:pPr>
        <w:pStyle w:val="Prrafodelista"/>
        <w:numPr>
          <w:ilvl w:val="1"/>
          <w:numId w:val="36"/>
        </w:numPr>
        <w:spacing w:after="0" w:line="240" w:lineRule="auto"/>
        <w:rPr>
          <w:rFonts w:cs="Calibri"/>
        </w:rPr>
      </w:pPr>
      <w:r w:rsidRPr="00836581">
        <w:rPr>
          <w:rFonts w:cs="Calibri"/>
        </w:rPr>
        <w:t>DEFINICIÓN DE PRODUCTO/SERVICIO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PRECIOS POTENCIALES</w:t>
      </w:r>
    </w:p>
    <w:p w:rsidR="00717E88" w:rsidRPr="00F05CB5" w:rsidRDefault="00717E88" w:rsidP="00ED4AF0">
      <w:pPr>
        <w:pStyle w:val="Prrafodelista"/>
        <w:numPr>
          <w:ilvl w:val="1"/>
          <w:numId w:val="36"/>
        </w:numPr>
        <w:spacing w:after="0" w:line="240" w:lineRule="auto"/>
        <w:rPr>
          <w:rFonts w:cs="Calibri"/>
        </w:rPr>
      </w:pPr>
      <w:r w:rsidRPr="00836581">
        <w:rPr>
          <w:rFonts w:cs="Calibri"/>
        </w:rPr>
        <w:t>MEDIO DE DISTRIBUCIÓN DE PRODUCTO/SERVICIO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PROMOCIÓN CON CLIENTES/USUARIOS</w:t>
      </w:r>
    </w:p>
    <w:p w:rsidR="00717E88" w:rsidRPr="00F05CB5" w:rsidRDefault="00717E88" w:rsidP="00ED4AF0">
      <w:pPr>
        <w:pStyle w:val="Prrafodelista"/>
        <w:numPr>
          <w:ilvl w:val="1"/>
          <w:numId w:val="36"/>
        </w:numPr>
        <w:spacing w:after="0" w:line="240" w:lineRule="auto"/>
        <w:rPr>
          <w:rFonts w:cs="Calibri"/>
        </w:rPr>
      </w:pPr>
      <w:r w:rsidRPr="00836581">
        <w:rPr>
          <w:rFonts w:cs="Calibri"/>
        </w:rPr>
        <w:t>MODELO DE NEGOCIO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ANÁLISIS FINANCIERO</w:t>
      </w:r>
    </w:p>
    <w:p w:rsidR="00717E88" w:rsidRPr="00F05CB5" w:rsidRDefault="00717E88" w:rsidP="00ED4AF0">
      <w:pPr>
        <w:pStyle w:val="Prrafodelista"/>
        <w:numPr>
          <w:ilvl w:val="1"/>
          <w:numId w:val="36"/>
        </w:numPr>
        <w:spacing w:after="0" w:line="240" w:lineRule="auto"/>
        <w:rPr>
          <w:rFonts w:cs="Calibri"/>
        </w:rPr>
      </w:pPr>
      <w:r w:rsidRPr="00836581">
        <w:rPr>
          <w:rFonts w:cs="Calibri"/>
        </w:rPr>
        <w:t>TEASER</w:t>
      </w:r>
    </w:p>
    <w:p w:rsidR="00717E88" w:rsidRPr="00C03B5A" w:rsidRDefault="00717E88" w:rsidP="00ED4AF0">
      <w:pPr>
        <w:pStyle w:val="Prrafodelista"/>
        <w:numPr>
          <w:ilvl w:val="1"/>
          <w:numId w:val="36"/>
        </w:numPr>
        <w:spacing w:after="0" w:line="240" w:lineRule="auto"/>
        <w:rPr>
          <w:rFonts w:cs="Calibri"/>
        </w:rPr>
      </w:pPr>
      <w:r w:rsidRPr="00836581">
        <w:rPr>
          <w:rFonts w:cs="Calibri"/>
        </w:rPr>
        <w:t>PRESENTACIÓN</w:t>
      </w:r>
    </w:p>
    <w:p w:rsidR="00717E88" w:rsidRPr="00836581" w:rsidRDefault="00717E88" w:rsidP="00717E88">
      <w:pPr>
        <w:spacing w:after="0" w:line="240" w:lineRule="auto"/>
        <w:rPr>
          <w:rFonts w:cs="Arial"/>
          <w:b/>
          <w:color w:val="000000"/>
        </w:rPr>
      </w:pPr>
    </w:p>
    <w:p w:rsidR="00717E88" w:rsidRPr="00FB7C31" w:rsidRDefault="00717E88" w:rsidP="00ED4AF0">
      <w:pPr>
        <w:pStyle w:val="Prrafodelista"/>
        <w:numPr>
          <w:ilvl w:val="0"/>
          <w:numId w:val="34"/>
        </w:numPr>
        <w:spacing w:after="0" w:line="240" w:lineRule="auto"/>
        <w:rPr>
          <w:rFonts w:cs="Arial"/>
          <w:b/>
          <w:color w:val="000000"/>
        </w:rPr>
      </w:pPr>
      <w:r w:rsidRPr="00FB7C31">
        <w:rPr>
          <w:rFonts w:cs="Arial"/>
          <w:b/>
          <w:color w:val="000000"/>
        </w:rPr>
        <w:t>LOS LICITANTES DEBERÁN PRESENTAR LO SIGUIENTE:</w:t>
      </w:r>
    </w:p>
    <w:p w:rsidR="00717E88" w:rsidRPr="00836581" w:rsidRDefault="00717E88" w:rsidP="00717E88">
      <w:pPr>
        <w:spacing w:after="0" w:line="240" w:lineRule="auto"/>
        <w:rPr>
          <w:rFonts w:cs="Arial"/>
          <w:color w:val="000000"/>
        </w:rPr>
      </w:pPr>
    </w:p>
    <w:p w:rsidR="00717E88" w:rsidRDefault="00717E88" w:rsidP="00717E88">
      <w:pPr>
        <w:spacing w:after="0" w:line="240" w:lineRule="auto"/>
        <w:ind w:left="720"/>
        <w:rPr>
          <w:rFonts w:cs="Arial"/>
          <w:color w:val="000000"/>
        </w:rPr>
      </w:pPr>
    </w:p>
    <w:p w:rsidR="00717E88" w:rsidRDefault="00717E88" w:rsidP="00ED4AF0">
      <w:pPr>
        <w:numPr>
          <w:ilvl w:val="0"/>
          <w:numId w:val="41"/>
        </w:numPr>
        <w:spacing w:after="0" w:line="240" w:lineRule="auto"/>
        <w:rPr>
          <w:rFonts w:cs="Arial"/>
          <w:color w:val="000000"/>
        </w:rPr>
      </w:pPr>
      <w:r w:rsidRPr="00FB7C31">
        <w:rPr>
          <w:rFonts w:cs="Arial"/>
          <w:color w:val="000000"/>
        </w:rPr>
        <w:t>PRESENTAR LISTA DE CONTACTOS, EMPRESAS PARA QUIENES HAYAN TRABAJADO.</w:t>
      </w:r>
    </w:p>
    <w:p w:rsidR="00717E88" w:rsidRDefault="00717E88" w:rsidP="00717E88">
      <w:pPr>
        <w:spacing w:after="0" w:line="240" w:lineRule="auto"/>
        <w:rPr>
          <w:rFonts w:cs="Arial"/>
          <w:color w:val="000000"/>
        </w:rPr>
      </w:pPr>
    </w:p>
    <w:p w:rsidR="00717E88" w:rsidRPr="00FB7C31" w:rsidRDefault="00717E88" w:rsidP="00ED4AF0">
      <w:pPr>
        <w:pStyle w:val="Prrafodelista"/>
        <w:numPr>
          <w:ilvl w:val="0"/>
          <w:numId w:val="41"/>
        </w:numPr>
        <w:spacing w:after="0" w:line="240" w:lineRule="auto"/>
        <w:rPr>
          <w:rFonts w:cs="Arial"/>
          <w:color w:val="000000"/>
        </w:rPr>
      </w:pPr>
      <w:r w:rsidRPr="00FB7C31">
        <w:rPr>
          <w:rFonts w:cs="Arial"/>
          <w:color w:val="000000"/>
        </w:rPr>
        <w:lastRenderedPageBreak/>
        <w:t>EL LICITANTE DEBERÁ PROPORCIONAR LA INFORMACIÓN SOLICITADA ASI COMO UNA RELACIÓN DE DOS PERSONAS PARTICIPANTES EN EL PROYECTO INCLUYENDO DIRECCIÓN, TELÉFONO Y NOMBRES. ESTA RELACIÓN DEBERÁ SER INCLUIDA EN EL SOBRE DE PROPUESTA TÉCNICA.</w:t>
      </w:r>
    </w:p>
    <w:p w:rsidR="00717E88" w:rsidRPr="00FB7C31" w:rsidRDefault="00717E88" w:rsidP="00717E88">
      <w:pPr>
        <w:spacing w:after="0" w:line="240" w:lineRule="auto"/>
        <w:rPr>
          <w:rFonts w:cs="Arial"/>
          <w:color w:val="000000"/>
        </w:rPr>
      </w:pPr>
    </w:p>
    <w:p w:rsidR="00717E88" w:rsidRDefault="00717E88" w:rsidP="00ED4AF0">
      <w:pPr>
        <w:numPr>
          <w:ilvl w:val="0"/>
          <w:numId w:val="41"/>
        </w:numPr>
        <w:spacing w:after="0" w:line="240" w:lineRule="auto"/>
        <w:rPr>
          <w:rFonts w:cs="Arial"/>
          <w:color w:val="000000"/>
        </w:rPr>
      </w:pPr>
      <w:r w:rsidRPr="00744533">
        <w:rPr>
          <w:rFonts w:cs="Arial"/>
          <w:color w:val="000000"/>
        </w:rPr>
        <w:t xml:space="preserve">PRESENTAR COMPROBANTES QUE CERTIFIQUEN LA CAPACIDAD Y SOLVENCIA DE LA EMPRESA PARA PROPORCIONAR SERVICIOS MATERIA DE ESTE CONCURSO. </w:t>
      </w:r>
    </w:p>
    <w:p w:rsidR="00717E88" w:rsidRPr="00744533" w:rsidRDefault="00717E88" w:rsidP="00717E88">
      <w:pPr>
        <w:spacing w:after="0" w:line="240" w:lineRule="auto"/>
        <w:rPr>
          <w:rFonts w:cs="Arial"/>
          <w:color w:val="000000"/>
        </w:rPr>
      </w:pPr>
    </w:p>
    <w:p w:rsidR="00717E88" w:rsidRPr="00744533" w:rsidRDefault="00717E88" w:rsidP="00ED4AF0">
      <w:pPr>
        <w:pStyle w:val="Sangra3detindependiente"/>
        <w:numPr>
          <w:ilvl w:val="0"/>
          <w:numId w:val="41"/>
        </w:numPr>
        <w:rPr>
          <w:color w:val="000000"/>
          <w:szCs w:val="22"/>
        </w:rPr>
      </w:pPr>
      <w:r w:rsidRPr="00744533">
        <w:rPr>
          <w:szCs w:val="22"/>
        </w:rPr>
        <w:t>EL CINVESTAV REQUIERE DE AL MENOS UNA PERSONA DE CONTACTO QUE ESTE DISPONIBLE EN UN HORARIO DE 9:00 A 18:00 HORAS, PARA ATENDER LOS REQUERIMIENTOS DE LOS SERVICIOS.</w:t>
      </w:r>
    </w:p>
    <w:p w:rsidR="00717E88" w:rsidRPr="00836581" w:rsidRDefault="00717E88" w:rsidP="00717E88">
      <w:pPr>
        <w:spacing w:after="0" w:line="240" w:lineRule="auto"/>
        <w:rPr>
          <w:rFonts w:cs="Arial"/>
          <w:color w:val="000000"/>
        </w:rPr>
      </w:pPr>
    </w:p>
    <w:p w:rsidR="00717E88" w:rsidRPr="00836581" w:rsidRDefault="00717E88" w:rsidP="00ED4AF0">
      <w:pPr>
        <w:numPr>
          <w:ilvl w:val="0"/>
          <w:numId w:val="41"/>
        </w:numPr>
        <w:spacing w:after="0" w:line="240" w:lineRule="auto"/>
        <w:rPr>
          <w:rFonts w:cs="Arial"/>
          <w:color w:val="000000"/>
        </w:rPr>
      </w:pPr>
      <w:r w:rsidRPr="00836581">
        <w:rPr>
          <w:rFonts w:cs="Arial"/>
          <w:color w:val="000000"/>
        </w:rPr>
        <w:t>EL LICITANTE DEBERÁ ENTREGAR CARTA BAJO PROTESTA DE DECIR VERAD NO HABER TENIDO ALGÚN INCUMPLIMIENTO O RESCISIÓN DE CONTRATO CON ALGUNA DEPENDENCIA DEL GOBIERNO FEDERAL, ESTATAL O MUNICIPAL.</w:t>
      </w:r>
    </w:p>
    <w:p w:rsidR="00717E88" w:rsidRDefault="00717E88" w:rsidP="00717E88">
      <w:pPr>
        <w:rPr>
          <w:rFonts w:cs="Arial"/>
          <w:b/>
          <w:sz w:val="18"/>
          <w:szCs w:val="18"/>
        </w:rPr>
      </w:pPr>
    </w:p>
    <w:p w:rsidR="00717E88" w:rsidRDefault="00717E88" w:rsidP="00ED4AF0">
      <w:pPr>
        <w:pStyle w:val="Prrafodelista"/>
        <w:numPr>
          <w:ilvl w:val="0"/>
          <w:numId w:val="42"/>
        </w:numPr>
        <w:rPr>
          <w:rFonts w:cs="Arial"/>
          <w:b/>
          <w:color w:val="000000"/>
        </w:rPr>
      </w:pPr>
      <w:r w:rsidRPr="00FB7C31">
        <w:rPr>
          <w:rFonts w:cs="Arial"/>
          <w:b/>
          <w:color w:val="000000"/>
        </w:rPr>
        <w:t>OBLIGACIONES DEL PRESTADOR DEL SERVICIO.- DE RESULTAR GANADOR EL PARTICIPANTE SE OBLIGA A CUMPLIR LO SIGUIENTE:</w:t>
      </w:r>
    </w:p>
    <w:p w:rsidR="00717E88" w:rsidRPr="00FB7C31" w:rsidRDefault="00717E88" w:rsidP="00717E88">
      <w:pPr>
        <w:pStyle w:val="Prrafodelista"/>
        <w:ind w:left="360"/>
        <w:rPr>
          <w:rFonts w:cs="Arial"/>
          <w:b/>
          <w:color w:val="000000"/>
        </w:rPr>
      </w:pPr>
    </w:p>
    <w:p w:rsidR="00717E88" w:rsidRDefault="00717E88" w:rsidP="00ED4AF0">
      <w:pPr>
        <w:pStyle w:val="Prrafodelista"/>
        <w:widowControl w:val="0"/>
        <w:numPr>
          <w:ilvl w:val="0"/>
          <w:numId w:val="43"/>
        </w:numPr>
        <w:spacing w:after="0" w:line="240" w:lineRule="auto"/>
        <w:rPr>
          <w:rFonts w:cs="Arial"/>
          <w:color w:val="000000"/>
        </w:rPr>
      </w:pPr>
      <w:r w:rsidRPr="00E77363">
        <w:rPr>
          <w:rFonts w:cs="Arial"/>
          <w:color w:val="000000"/>
        </w:rPr>
        <w:t>RESPONSABILIZARSE DE LOS DOCUMENTOS CONFIDENCIALES QUE LE SEAN PROPORCIONADOS PARA LOS SERVICIOS MATERIA DEL PRESENTE CONCURSO.</w:t>
      </w:r>
    </w:p>
    <w:p w:rsidR="00717E88" w:rsidRPr="00E77363" w:rsidRDefault="00717E88" w:rsidP="00ED4AF0">
      <w:pPr>
        <w:pStyle w:val="Prrafodelista"/>
        <w:widowControl w:val="0"/>
        <w:numPr>
          <w:ilvl w:val="0"/>
          <w:numId w:val="43"/>
        </w:numPr>
        <w:spacing w:after="0" w:line="240" w:lineRule="auto"/>
        <w:rPr>
          <w:rFonts w:cs="Arial"/>
          <w:color w:val="000000"/>
        </w:rPr>
      </w:pPr>
      <w:r w:rsidRPr="00E77363">
        <w:rPr>
          <w:rFonts w:cs="Arial"/>
        </w:rPr>
        <w:t>PRESTAR EL SERVICIO CON EL PERSONAL PRO</w:t>
      </w:r>
      <w:r>
        <w:rPr>
          <w:rFonts w:cs="Arial"/>
        </w:rPr>
        <w:t xml:space="preserve">PUESTO EN EL PRESENTE CONCURSO, </w:t>
      </w:r>
      <w:r w:rsidRPr="00E77363">
        <w:rPr>
          <w:rFonts w:cs="Arial"/>
        </w:rPr>
        <w:t>ASI COMO CONTAR CON LAS HERRAMIENTAS, INSTRUMENTOS Y EQUIPOS DE SU PROPIEDAD  INDISPENSABLES PARA LA REALIZACION DEL  SERVICIO. EL PRESTADOR DEL SERVICIO PODRA SUSTITUIR EL PERSONAL POR OTRO IGUALMENTE ACREDITADO Y CAPACITADO.</w:t>
      </w:r>
    </w:p>
    <w:p w:rsidR="00717E88" w:rsidRPr="00E77363" w:rsidRDefault="00717E88" w:rsidP="00717E88">
      <w:pPr>
        <w:pStyle w:val="Prrafodelista"/>
        <w:widowControl w:val="0"/>
        <w:spacing w:after="0" w:line="240" w:lineRule="auto"/>
        <w:ind w:left="1489"/>
        <w:rPr>
          <w:rFonts w:cs="Arial"/>
          <w:color w:val="000000"/>
        </w:rPr>
      </w:pPr>
    </w:p>
    <w:p w:rsidR="00717E88" w:rsidRPr="00E77363" w:rsidRDefault="00717E88" w:rsidP="00ED4AF0">
      <w:pPr>
        <w:pStyle w:val="Prrafodelista"/>
        <w:widowControl w:val="0"/>
        <w:numPr>
          <w:ilvl w:val="0"/>
          <w:numId w:val="43"/>
        </w:numPr>
        <w:spacing w:after="0" w:line="240" w:lineRule="auto"/>
        <w:rPr>
          <w:rFonts w:cs="Arial"/>
          <w:color w:val="000000"/>
        </w:rPr>
      </w:pPr>
      <w:r w:rsidRPr="00E77363">
        <w:rPr>
          <w:rFonts w:cs="Arial"/>
        </w:rPr>
        <w:t xml:space="preserve">SER EL UNICO RESPONSABLE DE SU PERSONAL QUE DESTINE PARA EL OPORTUNO CUMPLIMIENTO DE LOS SERVICIOS QUE PRESTE, RELEVANDO EN CONSECUENCIA AL CINVESTAV DE CUALQUIER RESPONSABILIDAD QUE POR TAL CONCEPTO PUDIERA SURGIR. </w:t>
      </w: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r w:rsidRPr="00836581">
        <w:rPr>
          <w:rFonts w:cs="Arial"/>
          <w:color w:val="000000"/>
        </w:rPr>
        <w:t>EL MONTO MÁXIMOS POR EL SERVICIO ES DE $1</w:t>
      </w:r>
      <w:proofErr w:type="gramStart"/>
      <w:r w:rsidRPr="00836581">
        <w:rPr>
          <w:rFonts w:cs="Arial"/>
          <w:color w:val="000000"/>
        </w:rPr>
        <w:t>,100,000.00</w:t>
      </w:r>
      <w:proofErr w:type="gramEnd"/>
      <w:r w:rsidRPr="00836581">
        <w:rPr>
          <w:rFonts w:cs="Arial"/>
          <w:color w:val="000000"/>
        </w:rPr>
        <w:t xml:space="preserve"> CON IVA INCLUIDO., CON UNA DISTRIBUCIÓN DE PAGO DE LA SIGUIENTE MANERA:</w:t>
      </w:r>
    </w:p>
    <w:p w:rsidR="00717E88" w:rsidRPr="00836581" w:rsidRDefault="00717E88" w:rsidP="00717E88">
      <w:pPr>
        <w:spacing w:after="0" w:line="240" w:lineRule="auto"/>
        <w:rPr>
          <w:rFonts w:cs="Arial"/>
          <w:color w:val="000000"/>
        </w:rPr>
      </w:pPr>
    </w:p>
    <w:p w:rsidR="00717E88" w:rsidRPr="00836581" w:rsidRDefault="00717E88" w:rsidP="00ED4AF0">
      <w:pPr>
        <w:pStyle w:val="Prrafodelista"/>
        <w:numPr>
          <w:ilvl w:val="0"/>
          <w:numId w:val="33"/>
        </w:numPr>
        <w:spacing w:after="0" w:line="240" w:lineRule="auto"/>
        <w:rPr>
          <w:rFonts w:cs="Arial"/>
          <w:color w:val="000000"/>
        </w:rPr>
      </w:pPr>
      <w:r w:rsidRPr="00836581">
        <w:rPr>
          <w:rFonts w:cs="Arial"/>
          <w:color w:val="000000"/>
        </w:rPr>
        <w:lastRenderedPageBreak/>
        <w:t xml:space="preserve">50% A CONTRA ENTREGA DE LOS REPORTES DE MERCADO. </w:t>
      </w:r>
    </w:p>
    <w:p w:rsidR="00717E88" w:rsidRPr="00836581" w:rsidRDefault="00717E88" w:rsidP="00ED4AF0">
      <w:pPr>
        <w:pStyle w:val="Prrafodelista"/>
        <w:numPr>
          <w:ilvl w:val="0"/>
          <w:numId w:val="33"/>
        </w:numPr>
        <w:spacing w:after="0" w:line="240" w:lineRule="auto"/>
        <w:rPr>
          <w:rFonts w:cs="Arial"/>
          <w:color w:val="000000"/>
        </w:rPr>
      </w:pPr>
      <w:r>
        <w:rPr>
          <w:rFonts w:cs="Arial"/>
          <w:color w:val="000000"/>
        </w:rPr>
        <w:t xml:space="preserve">50% A </w:t>
      </w:r>
      <w:r w:rsidRPr="00836581">
        <w:rPr>
          <w:rFonts w:cs="Arial"/>
          <w:color w:val="000000"/>
        </w:rPr>
        <w:t>CONTRA ENTREGA DE LOS PLANES DE LICENCIAMIENTO O EMPRENDIMIENTO.</w:t>
      </w: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ind w:left="720"/>
        <w:rPr>
          <w:rFonts w:cs="Arial"/>
        </w:rPr>
      </w:pPr>
    </w:p>
    <w:p w:rsidR="00717E88" w:rsidRPr="00836581" w:rsidRDefault="00717E88" w:rsidP="00717E88">
      <w:pPr>
        <w:spacing w:after="0" w:line="240" w:lineRule="auto"/>
        <w:rPr>
          <w:rFonts w:cs="Arial"/>
          <w:color w:val="000000"/>
        </w:rPr>
      </w:pPr>
      <w:r w:rsidRPr="00836581">
        <w:rPr>
          <w:rFonts w:cs="Arial"/>
          <w:color w:val="000000"/>
        </w:rPr>
        <w:t xml:space="preserve">EL </w:t>
      </w:r>
      <w:r w:rsidRPr="00836581">
        <w:rPr>
          <w:rFonts w:cs="Arial"/>
          <w:b/>
          <w:color w:val="000000"/>
        </w:rPr>
        <w:t>CINVESTAV</w:t>
      </w:r>
      <w:r w:rsidRPr="00836581">
        <w:rPr>
          <w:rFonts w:cs="Arial"/>
          <w:color w:val="000000"/>
        </w:rPr>
        <w:t>, REALIZARÁ LA ADJUDICACIÓN DE LA PRESENTE LICITACIÓN AL LICITANTE QUE PRESENTE LOS COSTOS MÁS BAJOS EN LA COTIZACIÓN ASI COMO EL MAYOR NUMERO DE PROYECTOS EVALUADOS Y LA CONFORMACIÓN DE UN MAYOR NUMERO DE PLANES DE COMERCIALIZACIÓN A TRAVÉS DE LAS DISTINTAS FIGURAS (VENTA DE DERECHOS DE PROPIEDAD INTELECTUAL, LICENCIAMIENTO DE PROPIEDAD INTELECTUAL O EMPRENDIMIENTOS) Y QUE CUMPLA CON TODOS LOS REQUISITOS LEGALES Y TÉCNICOS SOLICITADOS EN LAS PRESENTES BASES.</w:t>
      </w:r>
    </w:p>
    <w:p w:rsidR="00717E88" w:rsidRPr="00836581" w:rsidRDefault="00717E88" w:rsidP="00717E88">
      <w:pPr>
        <w:spacing w:after="0" w:line="240" w:lineRule="auto"/>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2332"/>
        <w:gridCol w:w="3427"/>
      </w:tblGrid>
      <w:tr w:rsidR="004C6F55" w:rsidTr="003F3A9D">
        <w:tc>
          <w:tcPr>
            <w:tcW w:w="2879" w:type="dxa"/>
            <w:shd w:val="clear" w:color="auto" w:fill="auto"/>
          </w:tcPr>
          <w:p w:rsidR="004C6F55" w:rsidRPr="003F3A9D" w:rsidRDefault="004C6F55" w:rsidP="003F3A9D">
            <w:pPr>
              <w:jc w:val="center"/>
              <w:rPr>
                <w:b/>
                <w:sz w:val="28"/>
                <w:szCs w:val="28"/>
              </w:rPr>
            </w:pPr>
            <w:r w:rsidRPr="003F3A9D">
              <w:rPr>
                <w:b/>
                <w:sz w:val="28"/>
                <w:szCs w:val="28"/>
              </w:rPr>
              <w:t>Entregable</w:t>
            </w:r>
          </w:p>
        </w:tc>
        <w:tc>
          <w:tcPr>
            <w:tcW w:w="2332" w:type="dxa"/>
            <w:shd w:val="clear" w:color="auto" w:fill="auto"/>
          </w:tcPr>
          <w:p w:rsidR="004C6F55" w:rsidRPr="003F3A9D" w:rsidRDefault="004C6F55" w:rsidP="003F3A9D">
            <w:pPr>
              <w:jc w:val="center"/>
              <w:rPr>
                <w:b/>
                <w:sz w:val="28"/>
                <w:szCs w:val="28"/>
              </w:rPr>
            </w:pPr>
            <w:r w:rsidRPr="003F3A9D">
              <w:rPr>
                <w:b/>
                <w:sz w:val="28"/>
                <w:szCs w:val="28"/>
              </w:rPr>
              <w:t>Fecha de Entrega</w:t>
            </w:r>
          </w:p>
        </w:tc>
        <w:tc>
          <w:tcPr>
            <w:tcW w:w="3427" w:type="dxa"/>
            <w:shd w:val="clear" w:color="auto" w:fill="auto"/>
          </w:tcPr>
          <w:p w:rsidR="004C6F55" w:rsidRPr="003F3A9D" w:rsidRDefault="004C6F55" w:rsidP="003F3A9D">
            <w:pPr>
              <w:jc w:val="center"/>
              <w:rPr>
                <w:b/>
                <w:sz w:val="28"/>
                <w:szCs w:val="28"/>
              </w:rPr>
            </w:pPr>
            <w:r w:rsidRPr="003F3A9D">
              <w:rPr>
                <w:b/>
                <w:sz w:val="28"/>
                <w:szCs w:val="28"/>
              </w:rPr>
              <w:t>Descripción Entregable</w:t>
            </w:r>
          </w:p>
        </w:tc>
      </w:tr>
      <w:tr w:rsidR="004C6F55" w:rsidTr="003F3A9D">
        <w:tc>
          <w:tcPr>
            <w:tcW w:w="2879" w:type="dxa"/>
            <w:shd w:val="clear" w:color="auto" w:fill="auto"/>
          </w:tcPr>
          <w:p w:rsidR="004C6F55" w:rsidRDefault="004C6F55" w:rsidP="004C6F55">
            <w:r w:rsidRPr="00D45BA3">
              <w:t>Reporte de Validación Comercia</w:t>
            </w:r>
            <w:r>
              <w:t xml:space="preserve">l de </w:t>
            </w:r>
            <w:r w:rsidRPr="00D45BA3">
              <w:t xml:space="preserve">10 Proyectos </w:t>
            </w:r>
          </w:p>
        </w:tc>
        <w:tc>
          <w:tcPr>
            <w:tcW w:w="2332" w:type="dxa"/>
            <w:shd w:val="clear" w:color="auto" w:fill="auto"/>
          </w:tcPr>
          <w:p w:rsidR="004C6F55" w:rsidRDefault="004C6F55" w:rsidP="004C6F55">
            <w:r>
              <w:t>25 Junio 2012</w:t>
            </w:r>
          </w:p>
        </w:tc>
        <w:tc>
          <w:tcPr>
            <w:tcW w:w="3427" w:type="dxa"/>
            <w:shd w:val="clear" w:color="auto" w:fill="auto"/>
          </w:tcPr>
          <w:p w:rsidR="004C6F55" w:rsidRPr="003F3A9D" w:rsidRDefault="004C6F55" w:rsidP="003F3A9D">
            <w:pPr>
              <w:spacing w:after="0" w:line="240" w:lineRule="auto"/>
              <w:rPr>
                <w:rFonts w:cs="Calibri"/>
                <w:sz w:val="18"/>
                <w:szCs w:val="18"/>
              </w:rPr>
            </w:pPr>
            <w:r w:rsidRPr="003F3A9D">
              <w:rPr>
                <w:rFonts w:cs="Calibri"/>
                <w:sz w:val="18"/>
                <w:szCs w:val="18"/>
              </w:rPr>
              <w:t xml:space="preserve">El reporte debe contener las </w:t>
            </w:r>
            <w:proofErr w:type="spellStart"/>
            <w:r w:rsidRPr="003F3A9D">
              <w:rPr>
                <w:rFonts w:cs="Calibri"/>
                <w:sz w:val="18"/>
                <w:szCs w:val="18"/>
              </w:rPr>
              <w:t>concluciones</w:t>
            </w:r>
            <w:proofErr w:type="spellEnd"/>
            <w:r w:rsidRPr="003F3A9D">
              <w:rPr>
                <w:rFonts w:cs="Calibri"/>
                <w:sz w:val="18"/>
                <w:szCs w:val="18"/>
              </w:rPr>
              <w:t xml:space="preserve"> de la investigación de mercado, </w:t>
            </w:r>
            <w:proofErr w:type="spellStart"/>
            <w:r w:rsidRPr="003F3A9D">
              <w:rPr>
                <w:rFonts w:cs="Calibri"/>
                <w:sz w:val="18"/>
                <w:szCs w:val="18"/>
              </w:rPr>
              <w:t>asi</w:t>
            </w:r>
            <w:proofErr w:type="spellEnd"/>
            <w:r w:rsidRPr="003F3A9D">
              <w:rPr>
                <w:rFonts w:cs="Calibri"/>
                <w:sz w:val="18"/>
                <w:szCs w:val="18"/>
              </w:rPr>
              <w:t xml:space="preserve"> como los datos generales de tamaño de mercado seleccionado, principal Industria involucrada en cada proyecto, clientes potenciales y la </w:t>
            </w:r>
            <w:proofErr w:type="spellStart"/>
            <w:r w:rsidRPr="003F3A9D">
              <w:rPr>
                <w:rFonts w:cs="Calibri"/>
                <w:sz w:val="18"/>
                <w:szCs w:val="18"/>
              </w:rPr>
              <w:t>estratégia</w:t>
            </w:r>
            <w:proofErr w:type="spellEnd"/>
            <w:r w:rsidRPr="003F3A9D">
              <w:rPr>
                <w:rFonts w:cs="Calibri"/>
                <w:sz w:val="18"/>
                <w:szCs w:val="18"/>
              </w:rPr>
              <w:t xml:space="preserve"> de comercialización seleccionada de cada proyecto.</w:t>
            </w:r>
          </w:p>
        </w:tc>
      </w:tr>
      <w:tr w:rsidR="004C6F55" w:rsidTr="003F3A9D">
        <w:tc>
          <w:tcPr>
            <w:tcW w:w="2879" w:type="dxa"/>
            <w:shd w:val="clear" w:color="auto" w:fill="auto"/>
          </w:tcPr>
          <w:p w:rsidR="004C6F55" w:rsidRDefault="004C6F55" w:rsidP="004C6F55">
            <w:r w:rsidRPr="00D45BA3">
              <w:t>Reporte de Validación financiera</w:t>
            </w:r>
            <w:r>
              <w:t xml:space="preserve"> de los 7 mejores</w:t>
            </w:r>
            <w:r w:rsidRPr="00D45BA3">
              <w:t xml:space="preserve"> Proyectos</w:t>
            </w:r>
          </w:p>
        </w:tc>
        <w:tc>
          <w:tcPr>
            <w:tcW w:w="2332" w:type="dxa"/>
            <w:shd w:val="clear" w:color="auto" w:fill="auto"/>
          </w:tcPr>
          <w:p w:rsidR="004C6F55" w:rsidRDefault="004C6F55" w:rsidP="004C6F55">
            <w:r>
              <w:t>25 Mayo 2012</w:t>
            </w:r>
          </w:p>
        </w:tc>
        <w:tc>
          <w:tcPr>
            <w:tcW w:w="3427" w:type="dxa"/>
            <w:shd w:val="clear" w:color="auto" w:fill="auto"/>
          </w:tcPr>
          <w:p w:rsidR="004C6F55" w:rsidRPr="003F3A9D" w:rsidRDefault="004C6F55" w:rsidP="003F3A9D">
            <w:pPr>
              <w:spacing w:after="0" w:line="240" w:lineRule="auto"/>
              <w:rPr>
                <w:rFonts w:cs="Calibri"/>
                <w:sz w:val="18"/>
                <w:szCs w:val="18"/>
              </w:rPr>
            </w:pPr>
            <w:r w:rsidRPr="003F3A9D">
              <w:rPr>
                <w:rFonts w:cs="Calibri"/>
                <w:sz w:val="18"/>
                <w:szCs w:val="18"/>
              </w:rPr>
              <w:t>Corridas financieras por proyecto y la validación de la estrategia de comercialización del proyecto.</w:t>
            </w:r>
          </w:p>
        </w:tc>
      </w:tr>
      <w:tr w:rsidR="004C6F55" w:rsidTr="003F3A9D">
        <w:tc>
          <w:tcPr>
            <w:tcW w:w="2879" w:type="dxa"/>
            <w:shd w:val="clear" w:color="auto" w:fill="auto"/>
          </w:tcPr>
          <w:p w:rsidR="004C6F55" w:rsidRDefault="004C6F55" w:rsidP="004C6F55">
            <w:r>
              <w:t>Plan de Licenciamiento de los proyectos que apliquen a esta modalidad</w:t>
            </w:r>
          </w:p>
        </w:tc>
        <w:tc>
          <w:tcPr>
            <w:tcW w:w="2332" w:type="dxa"/>
            <w:shd w:val="clear" w:color="auto" w:fill="auto"/>
          </w:tcPr>
          <w:p w:rsidR="004C6F55" w:rsidRDefault="004C6F55" w:rsidP="004C6F55">
            <w:r>
              <w:t>9 de Julio 2012</w:t>
            </w:r>
          </w:p>
        </w:tc>
        <w:tc>
          <w:tcPr>
            <w:tcW w:w="3427" w:type="dxa"/>
            <w:shd w:val="clear" w:color="auto" w:fill="auto"/>
          </w:tcPr>
          <w:p w:rsidR="004C6F55" w:rsidRPr="003F3A9D" w:rsidRDefault="004C6F55" w:rsidP="003F3A9D">
            <w:pPr>
              <w:autoSpaceDE w:val="0"/>
              <w:autoSpaceDN w:val="0"/>
              <w:adjustRightInd w:val="0"/>
              <w:spacing w:after="0" w:line="240" w:lineRule="auto"/>
              <w:rPr>
                <w:rFonts w:cs="Calibri"/>
                <w:sz w:val="18"/>
                <w:szCs w:val="18"/>
                <w:lang w:eastAsia="es-MX"/>
              </w:rPr>
            </w:pPr>
            <w:r w:rsidRPr="003F3A9D">
              <w:rPr>
                <w:rFonts w:cs="Calibri"/>
                <w:sz w:val="18"/>
                <w:szCs w:val="18"/>
                <w:lang w:eastAsia="es-MX"/>
              </w:rPr>
              <w:t>Desarrollo de plan de licenciamiento por empresa a contactar y mercado a atender con los siguientes elementos:</w:t>
            </w:r>
          </w:p>
          <w:p w:rsidR="004C6F55" w:rsidRPr="003F3A9D" w:rsidRDefault="004C6F55" w:rsidP="003F3A9D">
            <w:pPr>
              <w:pStyle w:val="Prrafodelista"/>
              <w:numPr>
                <w:ilvl w:val="0"/>
                <w:numId w:val="45"/>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Análisis de la estructura y geografía de la empresa seleccionada.</w:t>
            </w:r>
          </w:p>
          <w:p w:rsidR="004C6F55" w:rsidRPr="003F3A9D" w:rsidRDefault="004C6F55" w:rsidP="003F3A9D">
            <w:pPr>
              <w:pStyle w:val="Prrafodelista"/>
              <w:numPr>
                <w:ilvl w:val="0"/>
                <w:numId w:val="45"/>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T amaño</w:t>
            </w:r>
          </w:p>
          <w:p w:rsidR="004C6F55" w:rsidRPr="003F3A9D" w:rsidRDefault="004C6F55" w:rsidP="003F3A9D">
            <w:pPr>
              <w:pStyle w:val="Prrafodelista"/>
              <w:numPr>
                <w:ilvl w:val="0"/>
                <w:numId w:val="45"/>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 xml:space="preserve">Análisis de Mercado de la empresa </w:t>
            </w:r>
            <w:r w:rsidRPr="003F3A9D">
              <w:rPr>
                <w:rFonts w:cs="Calibri"/>
                <w:sz w:val="18"/>
                <w:szCs w:val="18"/>
                <w:lang w:eastAsia="es-MX"/>
              </w:rPr>
              <w:lastRenderedPageBreak/>
              <w:t>y nuevos proyectos o tendencia.</w:t>
            </w:r>
          </w:p>
          <w:p w:rsidR="004C6F55" w:rsidRPr="003F3A9D" w:rsidRDefault="004C6F55" w:rsidP="003F3A9D">
            <w:pPr>
              <w:pStyle w:val="Prrafodelista"/>
              <w:numPr>
                <w:ilvl w:val="0"/>
                <w:numId w:val="45"/>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Análisis de competidores e industria en la que se encuentra la empresa.</w:t>
            </w:r>
          </w:p>
          <w:p w:rsidR="004C6F55" w:rsidRPr="003F3A9D" w:rsidRDefault="004C6F55" w:rsidP="003F3A9D">
            <w:pPr>
              <w:pStyle w:val="Prrafodelista"/>
              <w:numPr>
                <w:ilvl w:val="0"/>
                <w:numId w:val="45"/>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Sustitutos actuales y potenciales de la empresa.</w:t>
            </w:r>
          </w:p>
          <w:p w:rsidR="004C6F55" w:rsidRPr="003F3A9D" w:rsidRDefault="004C6F55" w:rsidP="003F3A9D">
            <w:pPr>
              <w:pStyle w:val="Prrafodelista"/>
              <w:numPr>
                <w:ilvl w:val="0"/>
                <w:numId w:val="45"/>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Posición de la empresa en al industria</w:t>
            </w:r>
          </w:p>
          <w:p w:rsidR="004C6F55" w:rsidRPr="003F3A9D" w:rsidRDefault="004C6F55" w:rsidP="003F3A9D">
            <w:pPr>
              <w:numPr>
                <w:ilvl w:val="0"/>
                <w:numId w:val="44"/>
              </w:numPr>
              <w:autoSpaceDE w:val="0"/>
              <w:autoSpaceDN w:val="0"/>
              <w:adjustRightInd w:val="0"/>
              <w:spacing w:after="0" w:line="240" w:lineRule="auto"/>
              <w:ind w:left="459"/>
              <w:jc w:val="left"/>
              <w:rPr>
                <w:rFonts w:cs="Calibri"/>
                <w:sz w:val="18"/>
                <w:szCs w:val="18"/>
                <w:lang w:eastAsia="es-MX"/>
              </w:rPr>
            </w:pPr>
            <w:r w:rsidRPr="003F3A9D">
              <w:rPr>
                <w:rFonts w:cs="Calibri"/>
                <w:sz w:val="18"/>
                <w:szCs w:val="18"/>
                <w:lang w:eastAsia="es-MX"/>
              </w:rPr>
              <w:t>Plan estimado de venta potencial por nuevo producto</w:t>
            </w:r>
          </w:p>
          <w:p w:rsidR="004C6F55" w:rsidRPr="003F3A9D" w:rsidRDefault="004C6F55" w:rsidP="003F3A9D">
            <w:pPr>
              <w:numPr>
                <w:ilvl w:val="0"/>
                <w:numId w:val="44"/>
              </w:numPr>
              <w:autoSpaceDE w:val="0"/>
              <w:autoSpaceDN w:val="0"/>
              <w:adjustRightInd w:val="0"/>
              <w:spacing w:after="0" w:line="240" w:lineRule="auto"/>
              <w:ind w:left="459"/>
              <w:jc w:val="left"/>
              <w:rPr>
                <w:rFonts w:cs="Calibri"/>
                <w:sz w:val="18"/>
                <w:szCs w:val="18"/>
                <w:lang w:eastAsia="es-MX"/>
              </w:rPr>
            </w:pPr>
            <w:r w:rsidRPr="003F3A9D">
              <w:rPr>
                <w:rFonts w:cs="Calibri"/>
                <w:sz w:val="18"/>
                <w:szCs w:val="18"/>
                <w:lang w:eastAsia="es-MX"/>
              </w:rPr>
              <w:t>Modelo de Negocio de la empresa</w:t>
            </w:r>
          </w:p>
        </w:tc>
      </w:tr>
      <w:tr w:rsidR="004C6F55" w:rsidTr="003F3A9D">
        <w:tc>
          <w:tcPr>
            <w:tcW w:w="2879" w:type="dxa"/>
            <w:shd w:val="clear" w:color="auto" w:fill="auto"/>
          </w:tcPr>
          <w:p w:rsidR="004C6F55" w:rsidRDefault="004C6F55" w:rsidP="004C6F55">
            <w:r>
              <w:lastRenderedPageBreak/>
              <w:t xml:space="preserve">Plan de Negocios de los proyectos que apliquen  a esta modalidad. </w:t>
            </w:r>
          </w:p>
        </w:tc>
        <w:tc>
          <w:tcPr>
            <w:tcW w:w="2332" w:type="dxa"/>
            <w:shd w:val="clear" w:color="auto" w:fill="auto"/>
          </w:tcPr>
          <w:p w:rsidR="004C6F55" w:rsidRDefault="004C6F55" w:rsidP="004C6F55">
            <w:r>
              <w:t>9 de Julio 2012</w:t>
            </w:r>
          </w:p>
        </w:tc>
        <w:tc>
          <w:tcPr>
            <w:tcW w:w="3427" w:type="dxa"/>
            <w:shd w:val="clear" w:color="auto" w:fill="auto"/>
          </w:tcPr>
          <w:p w:rsidR="004C6F55" w:rsidRPr="003F3A9D" w:rsidRDefault="004C6F55" w:rsidP="003F3A9D">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El plan de negocio debe tener al menos los siguientes elementos:</w:t>
            </w:r>
          </w:p>
          <w:p w:rsidR="004C6F55" w:rsidRPr="003F3A9D" w:rsidRDefault="004C6F55" w:rsidP="003F3A9D">
            <w:pPr>
              <w:autoSpaceDE w:val="0"/>
              <w:autoSpaceDN w:val="0"/>
              <w:adjustRightInd w:val="0"/>
              <w:spacing w:after="0" w:line="240" w:lineRule="auto"/>
              <w:rPr>
                <w:rFonts w:cs="Calibri"/>
                <w:sz w:val="18"/>
                <w:szCs w:val="18"/>
                <w:lang w:eastAsia="es-MX"/>
              </w:rPr>
            </w:pPr>
            <w:proofErr w:type="spellStart"/>
            <w:r w:rsidRPr="003F3A9D">
              <w:rPr>
                <w:rFonts w:cs="Calibri"/>
                <w:sz w:val="18"/>
                <w:szCs w:val="18"/>
                <w:lang w:eastAsia="es-MX"/>
              </w:rPr>
              <w:t>Analisis</w:t>
            </w:r>
            <w:proofErr w:type="spellEnd"/>
            <w:r w:rsidRPr="003F3A9D">
              <w:rPr>
                <w:rFonts w:cs="Calibri"/>
                <w:sz w:val="18"/>
                <w:szCs w:val="18"/>
                <w:lang w:eastAsia="es-MX"/>
              </w:rPr>
              <w:t xml:space="preserve"> de la Industria</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Cadena de Valor</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Competencia Potencial</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Sustitutos</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Mercado Objetivo</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Tamaño</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Segmento</w:t>
            </w:r>
          </w:p>
          <w:p w:rsidR="004C6F55" w:rsidRPr="003F3A9D" w:rsidRDefault="004C6F55" w:rsidP="003F3A9D">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Estrategia Comercial</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Definición de Producto/Servicio</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Precios potenciales</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Medio de distribución de producto/servicio</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Promoción con clientes/usuarios</w:t>
            </w:r>
          </w:p>
          <w:p w:rsidR="004C6F55" w:rsidRPr="003F3A9D" w:rsidRDefault="004C6F55" w:rsidP="003F3A9D">
            <w:pPr>
              <w:autoSpaceDE w:val="0"/>
              <w:autoSpaceDN w:val="0"/>
              <w:adjustRightInd w:val="0"/>
              <w:spacing w:after="0" w:line="240" w:lineRule="auto"/>
              <w:rPr>
                <w:rFonts w:cs="Calibri"/>
                <w:sz w:val="18"/>
                <w:szCs w:val="18"/>
                <w:lang w:eastAsia="es-MX"/>
              </w:rPr>
            </w:pPr>
            <w:r w:rsidRPr="003F3A9D">
              <w:rPr>
                <w:rFonts w:cs="Calibri"/>
                <w:sz w:val="18"/>
                <w:szCs w:val="18"/>
                <w:lang w:eastAsia="es-MX"/>
              </w:rPr>
              <w:t>Mapa de Procesos esenciales</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Definición y mapeo de los 5 procesos críticos.</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Modelo de Negocio</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Análisis Financiero</w:t>
            </w:r>
          </w:p>
          <w:p w:rsidR="004C6F55" w:rsidRPr="003F3A9D" w:rsidRDefault="004C6F55" w:rsidP="003F3A9D">
            <w:pPr>
              <w:numPr>
                <w:ilvl w:val="0"/>
                <w:numId w:val="44"/>
              </w:numPr>
              <w:autoSpaceDE w:val="0"/>
              <w:autoSpaceDN w:val="0"/>
              <w:adjustRightInd w:val="0"/>
              <w:spacing w:after="0" w:line="240" w:lineRule="auto"/>
              <w:jc w:val="left"/>
              <w:rPr>
                <w:rFonts w:cs="Calibri"/>
                <w:sz w:val="18"/>
                <w:szCs w:val="18"/>
                <w:lang w:eastAsia="es-MX"/>
              </w:rPr>
            </w:pPr>
            <w:proofErr w:type="spellStart"/>
            <w:r w:rsidRPr="003F3A9D">
              <w:rPr>
                <w:rFonts w:cs="Calibri"/>
                <w:sz w:val="18"/>
                <w:szCs w:val="18"/>
                <w:lang w:eastAsia="es-MX"/>
              </w:rPr>
              <w:t>Teaser</w:t>
            </w:r>
            <w:proofErr w:type="spellEnd"/>
          </w:p>
          <w:p w:rsidR="004C6F55" w:rsidRDefault="004C6F55" w:rsidP="004C6F55"/>
        </w:tc>
      </w:tr>
    </w:tbl>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321419" w:rsidRPr="00717E88" w:rsidRDefault="00321419"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IA-011L4J999-N198-2012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IA-011L4J999-N198-2012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IA-011L4J999-N198-2012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IA-011L4J999-N198-2012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543976" w:rsidRPr="00802963">
          <w:rPr>
            <w:rStyle w:val="Hipervnculo"/>
            <w:rFonts w:cs="Arial"/>
            <w:sz w:val="16"/>
            <w:szCs w:val="16"/>
          </w:rPr>
          <w:t>jegarcia@admon.cinvestav.mx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4C6F55"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4C6F55" w:rsidRPr="00AB0E64" w:rsidRDefault="004C6F55" w:rsidP="00AB0E64">
                  <w:pPr>
                    <w:rPr>
                      <w:sz w:val="16"/>
                      <w:szCs w:val="16"/>
                    </w:rPr>
                  </w:pPr>
                  <w:r w:rsidRPr="00AB0E64">
                    <w:rPr>
                      <w:sz w:val="16"/>
                      <w:szCs w:val="16"/>
                    </w:rPr>
                    <w:t>En la Solicitud de opinión del SAT deberá contener:</w:t>
                  </w:r>
                </w:p>
                <w:p w:rsidR="004C6F55" w:rsidRPr="00AB0E64" w:rsidRDefault="004C6F55" w:rsidP="00AB0E64">
                  <w:pPr>
                    <w:rPr>
                      <w:sz w:val="16"/>
                      <w:szCs w:val="16"/>
                    </w:rPr>
                  </w:pPr>
                  <w:r w:rsidRPr="00AB0E64">
                    <w:rPr>
                      <w:sz w:val="16"/>
                      <w:szCs w:val="16"/>
                    </w:rPr>
                    <w:t xml:space="preserve"> </w:t>
                  </w:r>
                </w:p>
                <w:p w:rsidR="004C6F55" w:rsidRPr="00AB0E64" w:rsidRDefault="004C6F55"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4C6F55" w:rsidRPr="00AB0E64" w:rsidRDefault="004C6F55"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4C6F55" w:rsidRPr="00AB0E64" w:rsidRDefault="004C6F55" w:rsidP="00AB0E64">
                  <w:pPr>
                    <w:numPr>
                      <w:ilvl w:val="0"/>
                      <w:numId w:val="28"/>
                    </w:numPr>
                    <w:spacing w:after="0" w:line="240" w:lineRule="auto"/>
                    <w:jc w:val="left"/>
                    <w:rPr>
                      <w:sz w:val="16"/>
                      <w:szCs w:val="16"/>
                    </w:rPr>
                  </w:pPr>
                  <w:r w:rsidRPr="00AB0E64">
                    <w:rPr>
                      <w:sz w:val="16"/>
                      <w:szCs w:val="16"/>
                    </w:rPr>
                    <w:t>Monto  total del contrato o pedido.</w:t>
                  </w:r>
                </w:p>
                <w:p w:rsidR="004C6F55" w:rsidRPr="00AB0E64" w:rsidRDefault="004C6F55"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4C6F55" w:rsidRPr="00AB0E64" w:rsidRDefault="004C6F55"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9D" w:rsidRDefault="003F3A9D" w:rsidP="000F25D0">
      <w:pPr>
        <w:spacing w:after="0" w:line="240" w:lineRule="auto"/>
      </w:pPr>
      <w:r>
        <w:separator/>
      </w:r>
    </w:p>
  </w:endnote>
  <w:endnote w:type="continuationSeparator" w:id="0">
    <w:p w:rsidR="003F3A9D" w:rsidRDefault="003F3A9D"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9D" w:rsidRDefault="003F3A9D" w:rsidP="000F25D0">
      <w:pPr>
        <w:spacing w:after="0" w:line="240" w:lineRule="auto"/>
      </w:pPr>
      <w:r>
        <w:separator/>
      </w:r>
    </w:p>
  </w:footnote>
  <w:footnote w:type="continuationSeparator" w:id="0">
    <w:p w:rsidR="003F3A9D" w:rsidRDefault="003F3A9D"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5" w:rsidRDefault="004C6F55"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3270F9">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7">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8">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1">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1">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2">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4">
    <w:nsid w:val="7C5758C1"/>
    <w:multiLevelType w:val="singleLevel"/>
    <w:tmpl w:val="1DA231EE"/>
    <w:lvl w:ilvl="0">
      <w:start w:val="1"/>
      <w:numFmt w:val="upperRoman"/>
      <w:lvlText w:val="%1."/>
      <w:lvlJc w:val="left"/>
      <w:pPr>
        <w:tabs>
          <w:tab w:val="num" w:pos="720"/>
        </w:tabs>
        <w:ind w:left="360" w:hanging="360"/>
      </w:pPr>
    </w:lvl>
  </w:abstractNum>
  <w:abstractNum w:abstractNumId="45">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2"/>
  </w:num>
  <w:num w:numId="3">
    <w:abstractNumId w:val="38"/>
  </w:num>
  <w:num w:numId="4">
    <w:abstractNumId w:val="25"/>
  </w:num>
  <w:num w:numId="5">
    <w:abstractNumId w:val="35"/>
  </w:num>
  <w:num w:numId="6">
    <w:abstractNumId w:val="39"/>
  </w:num>
  <w:num w:numId="7">
    <w:abstractNumId w:val="8"/>
  </w:num>
  <w:num w:numId="8">
    <w:abstractNumId w:val="22"/>
  </w:num>
  <w:num w:numId="9">
    <w:abstractNumId w:val="7"/>
  </w:num>
  <w:num w:numId="10">
    <w:abstractNumId w:val="13"/>
  </w:num>
  <w:num w:numId="11">
    <w:abstractNumId w:val="2"/>
  </w:num>
  <w:num w:numId="12">
    <w:abstractNumId w:val="37"/>
  </w:num>
  <w:num w:numId="13">
    <w:abstractNumId w:val="19"/>
  </w:num>
  <w:num w:numId="14">
    <w:abstractNumId w:val="12"/>
  </w:num>
  <w:num w:numId="15">
    <w:abstractNumId w:val="4"/>
  </w:num>
  <w:num w:numId="16">
    <w:abstractNumId w:val="34"/>
  </w:num>
  <w:num w:numId="17">
    <w:abstractNumId w:val="43"/>
  </w:num>
  <w:num w:numId="18">
    <w:abstractNumId w:val="24"/>
  </w:num>
  <w:num w:numId="19">
    <w:abstractNumId w:val="15"/>
  </w:num>
  <w:num w:numId="20">
    <w:abstractNumId w:val="14"/>
  </w:num>
  <w:num w:numId="21">
    <w:abstractNumId w:val="41"/>
  </w:num>
  <w:num w:numId="22">
    <w:abstractNumId w:val="30"/>
  </w:num>
  <w:num w:numId="23">
    <w:abstractNumId w:val="18"/>
  </w:num>
  <w:num w:numId="24">
    <w:abstractNumId w:val="26"/>
  </w:num>
  <w:num w:numId="25">
    <w:abstractNumId w:val="27"/>
  </w:num>
  <w:num w:numId="26">
    <w:abstractNumId w:val="1"/>
  </w:num>
  <w:num w:numId="27">
    <w:abstractNumId w:val="44"/>
  </w:num>
  <w:num w:numId="28">
    <w:abstractNumId w:val="5"/>
  </w:num>
  <w:num w:numId="29">
    <w:abstractNumId w:val="29"/>
  </w:num>
  <w:num w:numId="30">
    <w:abstractNumId w:val="45"/>
  </w:num>
  <w:num w:numId="31">
    <w:abstractNumId w:val="40"/>
  </w:num>
  <w:num w:numId="32">
    <w:abstractNumId w:val="9"/>
  </w:num>
  <w:num w:numId="33">
    <w:abstractNumId w:val="32"/>
  </w:num>
  <w:num w:numId="34">
    <w:abstractNumId w:val="6"/>
  </w:num>
  <w:num w:numId="35">
    <w:abstractNumId w:val="23"/>
  </w:num>
  <w:num w:numId="36">
    <w:abstractNumId w:val="28"/>
  </w:num>
  <w:num w:numId="37">
    <w:abstractNumId w:val="31"/>
  </w:num>
  <w:num w:numId="38">
    <w:abstractNumId w:val="3"/>
  </w:num>
  <w:num w:numId="39">
    <w:abstractNumId w:val="36"/>
  </w:num>
  <w:num w:numId="40">
    <w:abstractNumId w:val="21"/>
  </w:num>
  <w:num w:numId="41">
    <w:abstractNumId w:val="10"/>
  </w:num>
  <w:num w:numId="42">
    <w:abstractNumId w:val="20"/>
  </w:num>
  <w:num w:numId="43">
    <w:abstractNumId w:val="11"/>
  </w:num>
  <w:num w:numId="44">
    <w:abstractNumId w:val="33"/>
  </w:num>
  <w:num w:numId="4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47D8"/>
    <w:rsid w:val="00101531"/>
    <w:rsid w:val="00102A5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87BF1"/>
    <w:rsid w:val="00890980"/>
    <w:rsid w:val="00895013"/>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admon.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18698</Words>
  <Characters>102844</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121300</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2</cp:revision>
  <cp:lastPrinted>2012-05-23T16:23:00Z</cp:lastPrinted>
  <dcterms:created xsi:type="dcterms:W3CDTF">2012-05-23T16:25:00Z</dcterms:created>
  <dcterms:modified xsi:type="dcterms:W3CDTF">2012-05-23T16:25:00Z</dcterms:modified>
</cp:coreProperties>
</file>